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83AA" w14:textId="77777777" w:rsidR="00F70EBB" w:rsidRDefault="00E36365" w:rsidP="00A83A87">
      <w:pPr>
        <w:spacing w:after="0" w:line="240" w:lineRule="auto"/>
        <w:jc w:val="center"/>
        <w:rPr>
          <w:b/>
          <w:sz w:val="26"/>
          <w:szCs w:val="26"/>
        </w:rPr>
      </w:pPr>
      <w:r w:rsidRPr="00E61595">
        <w:rPr>
          <w:b/>
          <w:sz w:val="26"/>
          <w:szCs w:val="26"/>
        </w:rPr>
        <w:t>B</w:t>
      </w:r>
      <w:r w:rsidR="0063695D">
        <w:rPr>
          <w:b/>
          <w:sz w:val="26"/>
          <w:szCs w:val="26"/>
        </w:rPr>
        <w:t>I</w:t>
      </w:r>
      <w:r w:rsidR="0063695D" w:rsidRPr="0063695D">
        <w:rPr>
          <w:b/>
          <w:sz w:val="26"/>
          <w:szCs w:val="26"/>
        </w:rPr>
        <w:t>ỂU</w:t>
      </w:r>
      <w:r w:rsidRPr="00E61595">
        <w:rPr>
          <w:b/>
          <w:sz w:val="26"/>
          <w:szCs w:val="26"/>
        </w:rPr>
        <w:t xml:space="preserve"> SO SÁNH, THUYẾT MINH </w:t>
      </w:r>
    </w:p>
    <w:p w14:paraId="63F9662B" w14:textId="77777777" w:rsidR="00216A1C" w:rsidRDefault="00E36365" w:rsidP="00A83A87">
      <w:pPr>
        <w:spacing w:after="0" w:line="240" w:lineRule="auto"/>
        <w:jc w:val="center"/>
        <w:rPr>
          <w:b/>
          <w:sz w:val="26"/>
          <w:szCs w:val="26"/>
        </w:rPr>
      </w:pPr>
      <w:r w:rsidRPr="00E61595">
        <w:rPr>
          <w:b/>
          <w:sz w:val="26"/>
          <w:szCs w:val="26"/>
        </w:rPr>
        <w:t xml:space="preserve">DỰ THẢO </w:t>
      </w:r>
      <w:r w:rsidR="00E47773" w:rsidRPr="00E61595">
        <w:rPr>
          <w:b/>
          <w:sz w:val="26"/>
          <w:szCs w:val="26"/>
        </w:rPr>
        <w:t>VỚI</w:t>
      </w:r>
      <w:r w:rsidRPr="00E61595">
        <w:rPr>
          <w:b/>
          <w:sz w:val="26"/>
          <w:szCs w:val="26"/>
        </w:rPr>
        <w:t xml:space="preserve"> NGHỊ QUYẾT SỐ 32/2023/NQ-HĐND</w:t>
      </w:r>
      <w:r w:rsidR="00D250E8" w:rsidRPr="00E61595">
        <w:rPr>
          <w:b/>
          <w:sz w:val="26"/>
          <w:szCs w:val="26"/>
        </w:rPr>
        <w:t>;</w:t>
      </w:r>
      <w:r w:rsidR="00F70EBB">
        <w:rPr>
          <w:b/>
          <w:sz w:val="26"/>
          <w:szCs w:val="26"/>
        </w:rPr>
        <w:t xml:space="preserve"> NGHỊ QUYẾT SỐ 13/2019/NQ-HĐND; </w:t>
      </w:r>
    </w:p>
    <w:p w14:paraId="2D8CAB30" w14:textId="7241DE48" w:rsidR="00475B86" w:rsidRDefault="00E47773" w:rsidP="00A83A87">
      <w:pPr>
        <w:spacing w:after="0" w:line="240" w:lineRule="auto"/>
        <w:jc w:val="center"/>
        <w:rPr>
          <w:b/>
          <w:sz w:val="26"/>
          <w:szCs w:val="26"/>
        </w:rPr>
      </w:pPr>
      <w:r w:rsidRPr="00E61595">
        <w:rPr>
          <w:b/>
          <w:sz w:val="26"/>
          <w:szCs w:val="26"/>
        </w:rPr>
        <w:t>QUY ĐỊNH TẠI THÔNG TƯ</w:t>
      </w:r>
      <w:r w:rsidR="00F70EBB">
        <w:rPr>
          <w:b/>
          <w:sz w:val="26"/>
          <w:szCs w:val="26"/>
        </w:rPr>
        <w:t xml:space="preserve"> SỐ</w:t>
      </w:r>
      <w:r w:rsidRPr="00E61595">
        <w:rPr>
          <w:b/>
          <w:sz w:val="26"/>
          <w:szCs w:val="26"/>
        </w:rPr>
        <w:t xml:space="preserve"> 38/2025/TT-BKHCN; THÔNG TƯ </w:t>
      </w:r>
      <w:r w:rsidR="00F70EBB">
        <w:rPr>
          <w:b/>
          <w:sz w:val="26"/>
          <w:szCs w:val="26"/>
        </w:rPr>
        <w:t xml:space="preserve">SỐ </w:t>
      </w:r>
      <w:r w:rsidRPr="00E61595">
        <w:rPr>
          <w:b/>
          <w:sz w:val="26"/>
          <w:szCs w:val="26"/>
        </w:rPr>
        <w:t>39/2025/TT-BKHCN</w:t>
      </w:r>
    </w:p>
    <w:p w14:paraId="089024A9" w14:textId="77777777" w:rsidR="00644973" w:rsidRPr="00644973" w:rsidRDefault="00644973" w:rsidP="00A83A87">
      <w:pPr>
        <w:spacing w:after="0" w:line="240" w:lineRule="auto"/>
        <w:jc w:val="center"/>
        <w:rPr>
          <w:i/>
          <w:sz w:val="26"/>
          <w:szCs w:val="26"/>
        </w:rPr>
      </w:pPr>
      <w:r w:rsidRPr="00644973">
        <w:rPr>
          <w:i/>
          <w:sz w:val="26"/>
          <w:szCs w:val="26"/>
        </w:rPr>
        <w:t>(Kèm theo Tờ trình số    /TTr-UBND ngày   /   /2026 của UBND tỉnh)</w:t>
      </w:r>
    </w:p>
    <w:p w14:paraId="1CDB212B" w14:textId="7D2DE65E" w:rsidR="00E61595" w:rsidRPr="00E61595" w:rsidRDefault="00A26590" w:rsidP="00A83A87">
      <w:pPr>
        <w:spacing w:after="0" w:line="240" w:lineRule="auto"/>
        <w:jc w:val="center"/>
        <w:rPr>
          <w:b/>
          <w:sz w:val="26"/>
          <w:szCs w:val="26"/>
        </w:rPr>
      </w:pPr>
      <w:r w:rsidRPr="000A7D2B">
        <w:rPr>
          <w:noProof/>
          <w:color w:val="000000"/>
        </w:rPr>
        <mc:AlternateContent>
          <mc:Choice Requires="wps">
            <w:drawing>
              <wp:anchor distT="0" distB="0" distL="114300" distR="114300" simplePos="0" relativeHeight="251657728" behindDoc="0" locked="0" layoutInCell="1" allowOverlap="1" wp14:anchorId="2D3332CA" wp14:editId="0023EC53">
                <wp:simplePos x="0" y="0"/>
                <wp:positionH relativeFrom="column">
                  <wp:posOffset>3470910</wp:posOffset>
                </wp:positionH>
                <wp:positionV relativeFrom="paragraph">
                  <wp:posOffset>52070</wp:posOffset>
                </wp:positionV>
                <wp:extent cx="257175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610DA1"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pt,4.1pt" to="475.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" strokeweight=".5pt">
                <v:stroke joinstyle="miter"/>
              </v:line>
            </w:pict>
          </mc:Fallback>
        </mc:AlternateContent>
      </w:r>
    </w:p>
    <w:p w14:paraId="1D9423D3" w14:textId="482FAEBF" w:rsidR="007758A2" w:rsidRPr="00F70EBB" w:rsidRDefault="00F70EBB" w:rsidP="00F70EBB">
      <w:pPr>
        <w:spacing w:after="0" w:line="240" w:lineRule="auto"/>
        <w:ind w:firstLine="709"/>
        <w:jc w:val="both"/>
        <w:rPr>
          <w:b/>
          <w:bCs/>
          <w:iCs/>
          <w:sz w:val="28"/>
          <w:szCs w:val="28"/>
        </w:rPr>
      </w:pPr>
      <w:r w:rsidRPr="00F70EBB">
        <w:rPr>
          <w:b/>
          <w:bCs/>
          <w:iCs/>
          <w:sz w:val="28"/>
          <w:szCs w:val="28"/>
        </w:rPr>
        <w:t>I. So sánh dự thảo Nghị</w:t>
      </w:r>
      <w:r>
        <w:rPr>
          <w:b/>
          <w:bCs/>
          <w:iCs/>
          <w:sz w:val="28"/>
          <w:szCs w:val="28"/>
        </w:rPr>
        <w:t xml:space="preserve"> quyết với Nghị quyết số 32/2023/NQ-HĐND; </w:t>
      </w:r>
      <w:r w:rsidRPr="00F70EBB">
        <w:rPr>
          <w:b/>
          <w:bCs/>
          <w:iCs/>
          <w:sz w:val="28"/>
          <w:szCs w:val="28"/>
        </w:rPr>
        <w:t>Thông tư 38/2025/TT-BKHCN; Thông tư 39/2025/TT-BKHCN</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536"/>
        <w:gridCol w:w="4111"/>
        <w:gridCol w:w="1843"/>
      </w:tblGrid>
      <w:tr w:rsidR="00F86421" w:rsidRPr="006E0B57" w14:paraId="0FB7E500" w14:textId="77777777" w:rsidTr="00216A1C">
        <w:trPr>
          <w:tblHeader/>
        </w:trPr>
        <w:tc>
          <w:tcPr>
            <w:tcW w:w="4679" w:type="dxa"/>
            <w:vAlign w:val="center"/>
          </w:tcPr>
          <w:p w14:paraId="604C72C9" w14:textId="77777777" w:rsidR="00216A1C" w:rsidRDefault="00217D86" w:rsidP="00216A1C">
            <w:pPr>
              <w:spacing w:after="0" w:line="240" w:lineRule="auto"/>
              <w:jc w:val="center"/>
              <w:rPr>
                <w:b/>
                <w:sz w:val="26"/>
                <w:szCs w:val="26"/>
              </w:rPr>
            </w:pPr>
            <w:r w:rsidRPr="006E0B57">
              <w:rPr>
                <w:b/>
                <w:sz w:val="26"/>
                <w:szCs w:val="26"/>
              </w:rPr>
              <w:t xml:space="preserve">Quy định tại </w:t>
            </w:r>
          </w:p>
          <w:p w14:paraId="572F07C7" w14:textId="000BD08D" w:rsidR="00217D86" w:rsidRPr="006E0B57" w:rsidRDefault="00217D86" w:rsidP="00216A1C">
            <w:pPr>
              <w:spacing w:after="0" w:line="240" w:lineRule="auto"/>
              <w:jc w:val="center"/>
              <w:rPr>
                <w:b/>
                <w:sz w:val="26"/>
                <w:szCs w:val="26"/>
              </w:rPr>
            </w:pPr>
            <w:r w:rsidRPr="006E0B57">
              <w:rPr>
                <w:b/>
                <w:sz w:val="26"/>
                <w:szCs w:val="26"/>
              </w:rPr>
              <w:t>Nghị quyết số 32/2023/NQ-HĐND</w:t>
            </w:r>
          </w:p>
        </w:tc>
        <w:tc>
          <w:tcPr>
            <w:tcW w:w="4536" w:type="dxa"/>
            <w:vAlign w:val="center"/>
          </w:tcPr>
          <w:p w14:paraId="424A4AFD" w14:textId="77777777" w:rsidR="00217D86" w:rsidRPr="006E0B57" w:rsidRDefault="00217D86" w:rsidP="00216A1C">
            <w:pPr>
              <w:spacing w:after="0" w:line="240" w:lineRule="auto"/>
              <w:jc w:val="center"/>
              <w:rPr>
                <w:b/>
                <w:sz w:val="26"/>
                <w:szCs w:val="26"/>
              </w:rPr>
            </w:pPr>
            <w:r w:rsidRPr="006E0B57">
              <w:rPr>
                <w:b/>
                <w:sz w:val="26"/>
                <w:szCs w:val="26"/>
              </w:rPr>
              <w:t>Dự thảo Nghị quyết thay thế</w:t>
            </w:r>
          </w:p>
        </w:tc>
        <w:tc>
          <w:tcPr>
            <w:tcW w:w="4111" w:type="dxa"/>
            <w:vAlign w:val="center"/>
          </w:tcPr>
          <w:p w14:paraId="76FD3B08" w14:textId="6BCE9751" w:rsidR="00216A1C" w:rsidRDefault="00217D86" w:rsidP="00216A1C">
            <w:pPr>
              <w:spacing w:after="0" w:line="240" w:lineRule="auto"/>
              <w:jc w:val="center"/>
              <w:rPr>
                <w:b/>
                <w:sz w:val="26"/>
                <w:szCs w:val="26"/>
              </w:rPr>
            </w:pPr>
            <w:r w:rsidRPr="006E0B57">
              <w:rPr>
                <w:b/>
                <w:sz w:val="26"/>
                <w:szCs w:val="26"/>
              </w:rPr>
              <w:t>Quy định tại</w:t>
            </w:r>
          </w:p>
          <w:p w14:paraId="48393175" w14:textId="6F8FF08A" w:rsidR="00216A1C" w:rsidRDefault="00217D86" w:rsidP="00216A1C">
            <w:pPr>
              <w:spacing w:after="0" w:line="240" w:lineRule="auto"/>
              <w:jc w:val="center"/>
              <w:rPr>
                <w:b/>
                <w:sz w:val="26"/>
                <w:szCs w:val="26"/>
              </w:rPr>
            </w:pPr>
            <w:r w:rsidRPr="006E0B57">
              <w:rPr>
                <w:b/>
                <w:sz w:val="26"/>
                <w:szCs w:val="26"/>
              </w:rPr>
              <w:t xml:space="preserve">Thông tư </w:t>
            </w:r>
            <w:r w:rsidR="00216A1C">
              <w:rPr>
                <w:b/>
                <w:sz w:val="26"/>
                <w:szCs w:val="26"/>
              </w:rPr>
              <w:t xml:space="preserve">số </w:t>
            </w:r>
            <w:r w:rsidRPr="006E0B57">
              <w:rPr>
                <w:b/>
                <w:sz w:val="26"/>
                <w:szCs w:val="26"/>
              </w:rPr>
              <w:t>38/2025/TT-BKHCN;</w:t>
            </w:r>
          </w:p>
          <w:p w14:paraId="372BA2C1" w14:textId="6A3D2ECC" w:rsidR="00217D86" w:rsidRPr="006E0B57" w:rsidRDefault="00217D86" w:rsidP="00216A1C">
            <w:pPr>
              <w:spacing w:after="0" w:line="240" w:lineRule="auto"/>
              <w:jc w:val="center"/>
              <w:rPr>
                <w:b/>
                <w:sz w:val="26"/>
                <w:szCs w:val="26"/>
              </w:rPr>
            </w:pPr>
            <w:r w:rsidRPr="006E0B57">
              <w:rPr>
                <w:b/>
                <w:sz w:val="26"/>
                <w:szCs w:val="26"/>
              </w:rPr>
              <w:t xml:space="preserve">Thông tư </w:t>
            </w:r>
            <w:r w:rsidR="00216A1C">
              <w:rPr>
                <w:b/>
                <w:sz w:val="26"/>
                <w:szCs w:val="26"/>
              </w:rPr>
              <w:t xml:space="preserve">số </w:t>
            </w:r>
            <w:r w:rsidRPr="006E0B57">
              <w:rPr>
                <w:b/>
                <w:sz w:val="26"/>
                <w:szCs w:val="26"/>
              </w:rPr>
              <w:t>39/2025/TT-BKHCN</w:t>
            </w:r>
          </w:p>
        </w:tc>
        <w:tc>
          <w:tcPr>
            <w:tcW w:w="1843" w:type="dxa"/>
            <w:vAlign w:val="center"/>
          </w:tcPr>
          <w:p w14:paraId="200F8D99" w14:textId="77777777" w:rsidR="00217D86" w:rsidRPr="006E0B57" w:rsidRDefault="00217D86" w:rsidP="00216A1C">
            <w:pPr>
              <w:spacing w:after="0" w:line="240" w:lineRule="auto"/>
              <w:jc w:val="center"/>
              <w:rPr>
                <w:b/>
                <w:sz w:val="26"/>
                <w:szCs w:val="26"/>
              </w:rPr>
            </w:pPr>
            <w:r w:rsidRPr="006E0B57">
              <w:rPr>
                <w:b/>
                <w:sz w:val="26"/>
                <w:szCs w:val="26"/>
              </w:rPr>
              <w:t>Thuyết minh</w:t>
            </w:r>
          </w:p>
        </w:tc>
      </w:tr>
      <w:tr w:rsidR="00F86421" w:rsidRPr="00D75D00" w14:paraId="75D99E57" w14:textId="77777777" w:rsidTr="006E0B57">
        <w:tc>
          <w:tcPr>
            <w:tcW w:w="4679" w:type="dxa"/>
          </w:tcPr>
          <w:p w14:paraId="1CD8F03E" w14:textId="77777777" w:rsidR="00217D86" w:rsidRPr="006E0B57" w:rsidRDefault="00217D86" w:rsidP="006E0B57">
            <w:pPr>
              <w:spacing w:after="0" w:line="240" w:lineRule="auto"/>
              <w:rPr>
                <w:b/>
                <w:sz w:val="26"/>
                <w:szCs w:val="26"/>
              </w:rPr>
            </w:pPr>
            <w:r w:rsidRPr="006E0B57">
              <w:rPr>
                <w:b/>
                <w:sz w:val="26"/>
                <w:szCs w:val="26"/>
              </w:rPr>
              <w:t>Tên Nghị quyết</w:t>
            </w:r>
          </w:p>
          <w:p w14:paraId="498539B0" w14:textId="77777777" w:rsidR="00217D86" w:rsidRPr="006E0B57" w:rsidRDefault="00217D86" w:rsidP="006E0B57">
            <w:pPr>
              <w:spacing w:after="0" w:line="240" w:lineRule="auto"/>
              <w:jc w:val="both"/>
              <w:rPr>
                <w:sz w:val="26"/>
                <w:szCs w:val="26"/>
              </w:rPr>
            </w:pPr>
            <w:r w:rsidRPr="006E0B57">
              <w:rPr>
                <w:sz w:val="26"/>
                <w:szCs w:val="26"/>
              </w:rPr>
              <w:t>Quy định định mức lập dự toán kinh phí thực hiện nhiệm vụ khoa học và công nghệ có sử dụng ngân sách nhà nước trên địa bàn tỉnh Lạng Sơn</w:t>
            </w:r>
          </w:p>
        </w:tc>
        <w:tc>
          <w:tcPr>
            <w:tcW w:w="4536" w:type="dxa"/>
          </w:tcPr>
          <w:p w14:paraId="1702F380" w14:textId="77777777" w:rsidR="00217D86" w:rsidRPr="006E0B57" w:rsidRDefault="00217D86" w:rsidP="006E0B57">
            <w:pPr>
              <w:spacing w:after="0" w:line="240" w:lineRule="auto"/>
              <w:jc w:val="both"/>
              <w:rPr>
                <w:b/>
                <w:sz w:val="26"/>
                <w:szCs w:val="26"/>
              </w:rPr>
            </w:pPr>
            <w:r w:rsidRPr="006E0B57">
              <w:rPr>
                <w:b/>
                <w:sz w:val="26"/>
                <w:szCs w:val="26"/>
              </w:rPr>
              <w:t>Tên dự thảo Nghị quyết</w:t>
            </w:r>
          </w:p>
          <w:p w14:paraId="674431D1" w14:textId="77777777" w:rsidR="00217D86" w:rsidRPr="006E0B57" w:rsidRDefault="00217D86" w:rsidP="006E0B57">
            <w:pPr>
              <w:spacing w:after="0" w:line="240" w:lineRule="auto"/>
              <w:jc w:val="both"/>
              <w:rPr>
                <w:sz w:val="26"/>
                <w:szCs w:val="26"/>
                <w:lang w:val="es-ES_tradnl"/>
              </w:rPr>
            </w:pPr>
            <w:r w:rsidRPr="006E0B57">
              <w:rPr>
                <w:b/>
                <w:sz w:val="26"/>
                <w:szCs w:val="26"/>
                <w:lang w:val="es-ES_tradnl"/>
              </w:rPr>
              <w:t>Nội dung và mức chi</w:t>
            </w:r>
            <w:r w:rsidRPr="006E0B57">
              <w:rPr>
                <w:sz w:val="26"/>
                <w:szCs w:val="26"/>
                <w:lang w:val="es-ES_tradnl"/>
              </w:rPr>
              <w:t xml:space="preserve"> đối với hoạt động quản lý và thực hiện nhiệm vụ khoa học, công nghệ và đổi mới sáng tạo có sử dụng ngân sách</w:t>
            </w:r>
            <w:r w:rsidR="00292979" w:rsidRPr="006E0B57">
              <w:rPr>
                <w:sz w:val="26"/>
                <w:szCs w:val="26"/>
                <w:lang w:val="es-ES_tradnl"/>
              </w:rPr>
              <w:t xml:space="preserve"> nhà nước</w:t>
            </w:r>
            <w:r w:rsidRPr="006E0B57">
              <w:rPr>
                <w:sz w:val="26"/>
                <w:szCs w:val="26"/>
                <w:lang w:val="es-ES_tradnl"/>
              </w:rPr>
              <w:t xml:space="preserve"> trên địa bàn tỉnh Lạng Sơn</w:t>
            </w:r>
          </w:p>
        </w:tc>
        <w:tc>
          <w:tcPr>
            <w:tcW w:w="4111" w:type="dxa"/>
          </w:tcPr>
          <w:p w14:paraId="3E38013B" w14:textId="77777777" w:rsidR="00217D86" w:rsidRPr="00F70EBB" w:rsidRDefault="00217D86" w:rsidP="006E0B57">
            <w:pPr>
              <w:spacing w:after="0" w:line="240" w:lineRule="auto"/>
              <w:jc w:val="both"/>
              <w:rPr>
                <w:sz w:val="26"/>
                <w:szCs w:val="26"/>
                <w:lang w:val="es-ES_tradnl"/>
              </w:rPr>
            </w:pPr>
            <w:r w:rsidRPr="00F70EBB">
              <w:rPr>
                <w:b/>
                <w:i/>
                <w:sz w:val="26"/>
                <w:szCs w:val="26"/>
                <w:lang w:val="es-ES_tradnl"/>
              </w:rPr>
              <w:t>- Khoản 3 Điều 2 Thông tư 38/2025/TT-BKHCN:</w:t>
            </w:r>
            <w:r w:rsidRPr="00F70EBB">
              <w:rPr>
                <w:b/>
                <w:sz w:val="26"/>
                <w:szCs w:val="26"/>
                <w:lang w:val="es-ES_tradnl"/>
              </w:rPr>
              <w:t xml:space="preserve"> </w:t>
            </w:r>
            <w:r w:rsidRPr="00F70EBB">
              <w:rPr>
                <w:sz w:val="26"/>
                <w:szCs w:val="26"/>
                <w:lang w:val="es-ES_tradnl"/>
              </w:rPr>
              <w:t xml:space="preserve">3. Căn cứ định mức quy định tại Thông tư này, UBND tỉnh, thành phố trực thuộc trung ương trình HĐND tỉnh, thành phố trực thuộc trung ương </w:t>
            </w:r>
            <w:r w:rsidRPr="00F70EBB">
              <w:rPr>
                <w:b/>
                <w:sz w:val="26"/>
                <w:szCs w:val="26"/>
                <w:lang w:val="es-ES_tradnl"/>
              </w:rPr>
              <w:t>quy định nội dung và mức chi</w:t>
            </w:r>
            <w:r w:rsidRPr="00F70EBB">
              <w:rPr>
                <w:sz w:val="26"/>
                <w:szCs w:val="26"/>
                <w:lang w:val="es-ES_tradnl"/>
              </w:rPr>
              <w:t xml:space="preserve">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05941A44" w14:textId="77777777" w:rsidR="00217D86" w:rsidRPr="00F70EBB" w:rsidRDefault="00217D86" w:rsidP="006E0B57">
            <w:pPr>
              <w:spacing w:after="0" w:line="240" w:lineRule="auto"/>
              <w:jc w:val="both"/>
              <w:rPr>
                <w:sz w:val="26"/>
                <w:szCs w:val="26"/>
                <w:lang w:val="es-ES_tradnl"/>
              </w:rPr>
            </w:pPr>
            <w:r w:rsidRPr="00F70EBB">
              <w:rPr>
                <w:b/>
                <w:i/>
                <w:sz w:val="26"/>
                <w:szCs w:val="26"/>
                <w:lang w:val="es-ES_tradnl"/>
              </w:rPr>
              <w:t xml:space="preserve">- Khoản 3 Điều 3 Thông tư 39/2025/TT-BKHCN: </w:t>
            </w:r>
            <w:r w:rsidRPr="00F70EBB">
              <w:rPr>
                <w:sz w:val="26"/>
                <w:szCs w:val="26"/>
                <w:lang w:val="es-ES_tradnl"/>
              </w:rPr>
              <w:t xml:space="preserve">3. Căn cứ quy định tại khoản 1 Điều này, UBND tỉnh, thành phố trực thuộc trung ương trình HĐND tỉnh, thành phố trực thuộc trung ương </w:t>
            </w:r>
            <w:r w:rsidRPr="00F70EBB">
              <w:rPr>
                <w:b/>
                <w:sz w:val="26"/>
                <w:szCs w:val="26"/>
                <w:lang w:val="es-ES_tradnl"/>
              </w:rPr>
              <w:t>quy định nội dung và mức chi</w:t>
            </w:r>
            <w:r w:rsidRPr="00F70EBB">
              <w:rPr>
                <w:sz w:val="26"/>
                <w:szCs w:val="26"/>
                <w:lang w:val="es-ES_tradnl"/>
              </w:rPr>
              <w:t xml:space="preserve"> thực hiện chương trình, </w:t>
            </w:r>
            <w:r w:rsidRPr="00F70EBB">
              <w:rPr>
                <w:sz w:val="26"/>
                <w:szCs w:val="26"/>
                <w:lang w:val="es-ES_tradnl"/>
              </w:rPr>
              <w:lastRenderedPageBreak/>
              <w:t>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tc>
        <w:tc>
          <w:tcPr>
            <w:tcW w:w="1843" w:type="dxa"/>
          </w:tcPr>
          <w:p w14:paraId="1DC05069" w14:textId="77777777" w:rsidR="00217D86" w:rsidRPr="00F70EBB" w:rsidRDefault="006B1ED2" w:rsidP="006E0B57">
            <w:pPr>
              <w:spacing w:after="0" w:line="240" w:lineRule="auto"/>
              <w:jc w:val="both"/>
              <w:rPr>
                <w:sz w:val="26"/>
                <w:szCs w:val="26"/>
                <w:lang w:val="es-ES_tradnl"/>
              </w:rPr>
            </w:pPr>
            <w:r w:rsidRPr="00F70EBB">
              <w:rPr>
                <w:sz w:val="26"/>
                <w:szCs w:val="26"/>
                <w:lang w:val="es-ES_tradnl"/>
              </w:rPr>
              <w:lastRenderedPageBreak/>
              <w:t xml:space="preserve">Đặt tên dự thảo theo quy định tại Thông tư </w:t>
            </w:r>
            <w:r w:rsidR="00324816" w:rsidRPr="00F70EBB">
              <w:rPr>
                <w:sz w:val="26"/>
                <w:szCs w:val="26"/>
                <w:lang w:val="es-ES_tradnl"/>
              </w:rPr>
              <w:t>38/2025/TT-BKHCN</w:t>
            </w:r>
            <w:r w:rsidRPr="00F70EBB">
              <w:rPr>
                <w:sz w:val="26"/>
                <w:szCs w:val="26"/>
                <w:lang w:val="es-ES_tradnl"/>
              </w:rPr>
              <w:t xml:space="preserve"> và Thông tư </w:t>
            </w:r>
            <w:r w:rsidR="00324816" w:rsidRPr="00F70EBB">
              <w:rPr>
                <w:sz w:val="26"/>
                <w:szCs w:val="26"/>
                <w:lang w:val="es-ES_tradnl"/>
              </w:rPr>
              <w:t>39/2025/TT-BKHCN</w:t>
            </w:r>
          </w:p>
        </w:tc>
      </w:tr>
      <w:tr w:rsidR="00F86421" w:rsidRPr="00D75D00" w14:paraId="27075F7A" w14:textId="77777777" w:rsidTr="006E0B57">
        <w:tc>
          <w:tcPr>
            <w:tcW w:w="4679" w:type="dxa"/>
          </w:tcPr>
          <w:p w14:paraId="389C5369" w14:textId="77777777" w:rsidR="00217D86" w:rsidRPr="00F70EBB" w:rsidRDefault="00217D86" w:rsidP="006E0B57">
            <w:pPr>
              <w:spacing w:after="0" w:line="240" w:lineRule="auto"/>
              <w:jc w:val="both"/>
              <w:rPr>
                <w:b/>
                <w:i/>
                <w:sz w:val="26"/>
                <w:szCs w:val="26"/>
                <w:lang w:val="es-ES_tradnl"/>
              </w:rPr>
            </w:pPr>
            <w:r w:rsidRPr="00F70EBB">
              <w:rPr>
                <w:b/>
                <w:sz w:val="26"/>
                <w:szCs w:val="26"/>
                <w:lang w:val="es-ES_tradnl"/>
              </w:rPr>
              <w:lastRenderedPageBreak/>
              <w:t xml:space="preserve">Phạm vi điều chỉnh </w:t>
            </w:r>
            <w:r w:rsidRPr="00F70EBB">
              <w:rPr>
                <w:b/>
                <w:i/>
                <w:sz w:val="26"/>
                <w:szCs w:val="26"/>
                <w:lang w:val="es-ES_tradnl"/>
              </w:rPr>
              <w:t>(Khoản 1 Điều 1 Nghị quyết)</w:t>
            </w:r>
          </w:p>
          <w:p w14:paraId="6038BAE2" w14:textId="77777777" w:rsidR="00217D86" w:rsidRPr="00F70EBB" w:rsidRDefault="00217D86" w:rsidP="006E0B57">
            <w:pPr>
              <w:spacing w:after="0" w:line="240" w:lineRule="auto"/>
              <w:jc w:val="both"/>
              <w:rPr>
                <w:sz w:val="26"/>
                <w:szCs w:val="26"/>
                <w:lang w:val="es-ES_tradnl"/>
              </w:rPr>
            </w:pPr>
            <w:r w:rsidRPr="00F70EBB">
              <w:rPr>
                <w:sz w:val="26"/>
                <w:szCs w:val="26"/>
                <w:lang w:val="es-ES_tradnl"/>
              </w:rPr>
              <w:t>Nghị quyết này quy định định mức lập dự toán kinh phí thực hiện nhiệm vụ khoa học và công nghệ cấp tỉnh và cấp cơ sở có sử dụng ngân sách nhà nước trên địa bàn tỉnh Lạng Sơn; nhiệm vụ khoa học và công nghệ cấp quốc gia, cấp bộ có sử dụng nguồn kinh phí đối ứng của ngân sách địa phương; nhiệm vụ khoa học và công nghệ có sử dụng ngân sách địa phương thực hiện các chương trình khoa học và công nghệ theo các quyết định phê duyệt của Thủ tướng Chính phủ.</w:t>
            </w:r>
          </w:p>
        </w:tc>
        <w:tc>
          <w:tcPr>
            <w:tcW w:w="4536" w:type="dxa"/>
          </w:tcPr>
          <w:p w14:paraId="7B6664D6" w14:textId="77777777" w:rsidR="00217D86" w:rsidRPr="00F70EBB" w:rsidRDefault="00217D86" w:rsidP="006E0B57">
            <w:pPr>
              <w:spacing w:after="0" w:line="240" w:lineRule="auto"/>
              <w:jc w:val="both"/>
              <w:rPr>
                <w:b/>
                <w:i/>
                <w:sz w:val="26"/>
                <w:szCs w:val="26"/>
                <w:lang w:val="es-ES_tradnl"/>
              </w:rPr>
            </w:pPr>
            <w:r w:rsidRPr="00F70EBB">
              <w:rPr>
                <w:b/>
                <w:sz w:val="26"/>
                <w:szCs w:val="26"/>
                <w:lang w:val="es-ES_tradnl"/>
              </w:rPr>
              <w:t xml:space="preserve">Phạm vi điều chỉnh </w:t>
            </w:r>
            <w:r w:rsidRPr="00F70EBB">
              <w:rPr>
                <w:b/>
                <w:i/>
                <w:sz w:val="26"/>
                <w:szCs w:val="26"/>
                <w:lang w:val="es-ES_tradnl"/>
              </w:rPr>
              <w:t>(Khoản 1 Điều 1 Quy định)</w:t>
            </w:r>
          </w:p>
          <w:p w14:paraId="223765CC" w14:textId="77777777" w:rsidR="00217D86" w:rsidRPr="00D75D00" w:rsidRDefault="00223485" w:rsidP="006E0B57">
            <w:pPr>
              <w:spacing w:before="120" w:after="120" w:line="240" w:lineRule="auto"/>
              <w:jc w:val="both"/>
              <w:rPr>
                <w:rStyle w:val="fontstyle01"/>
                <w:sz w:val="26"/>
                <w:szCs w:val="26"/>
                <w:lang w:val="es-ES_tradnl"/>
              </w:rPr>
            </w:pPr>
            <w:r w:rsidRPr="00D75D00">
              <w:rPr>
                <w:rStyle w:val="fontstyle01"/>
                <w:sz w:val="26"/>
                <w:szCs w:val="26"/>
                <w:lang w:val="es-ES_tradnl"/>
              </w:rPr>
              <w:t xml:space="preserve">- </w:t>
            </w:r>
            <w:r w:rsidR="00E72BB7" w:rsidRPr="00D75D00">
              <w:rPr>
                <w:rStyle w:val="fontstyle01"/>
                <w:sz w:val="26"/>
                <w:szCs w:val="26"/>
                <w:lang w:val="es-ES_tradnl"/>
              </w:rPr>
              <w:t xml:space="preserve">Nghị quyết này quy định về nội dung và mức chi đối với một số nội dung chi quản lý hoạt động khoa học, công nghệ và đổi mới sáng tạo được quy định tại khoản 1, khoản 2, khoản 3, khoản 4, khoản 5 và khoản 6;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w:t>
            </w:r>
          </w:p>
          <w:p w14:paraId="424906EB" w14:textId="77777777" w:rsidR="00223485" w:rsidRPr="00D75D00" w:rsidRDefault="00223485" w:rsidP="006E0B57">
            <w:pPr>
              <w:spacing w:before="120" w:after="120" w:line="240" w:lineRule="auto"/>
              <w:jc w:val="both"/>
              <w:rPr>
                <w:color w:val="000000"/>
                <w:sz w:val="26"/>
                <w:szCs w:val="26"/>
                <w:lang w:val="es-ES_tradnl"/>
              </w:rPr>
            </w:pPr>
            <w:r w:rsidRPr="00D75D00">
              <w:rPr>
                <w:rStyle w:val="fontstyle01"/>
                <w:sz w:val="26"/>
                <w:szCs w:val="26"/>
                <w:lang w:val="es-ES_tradnl"/>
              </w:rPr>
              <w:t xml:space="preserve">- Các nội dung, định mức lập dự toán từ nguồn kinh phí đối ứng của ngân sách tỉnh để triển khai thực hiện chương trình, nhiệm vụ khoa học, công nghệ và đổi mới </w:t>
            </w:r>
            <w:r w:rsidRPr="00D75D00">
              <w:rPr>
                <w:rStyle w:val="fontstyle01"/>
                <w:sz w:val="26"/>
                <w:szCs w:val="26"/>
                <w:lang w:val="es-ES_tradnl"/>
              </w:rPr>
              <w:lastRenderedPageBreak/>
              <w:t>sáng tạo do Bộ Khoa học và Công nghệ tài trợ, đặt hàng.</w:t>
            </w:r>
          </w:p>
        </w:tc>
        <w:tc>
          <w:tcPr>
            <w:tcW w:w="4111" w:type="dxa"/>
          </w:tcPr>
          <w:p w14:paraId="069B4DFA" w14:textId="77777777" w:rsidR="009D799A" w:rsidRPr="00D75D00" w:rsidRDefault="009D799A" w:rsidP="006E0B57">
            <w:pPr>
              <w:spacing w:after="0" w:line="240" w:lineRule="auto"/>
              <w:jc w:val="both"/>
              <w:rPr>
                <w:b/>
                <w:i/>
                <w:sz w:val="26"/>
                <w:szCs w:val="26"/>
                <w:lang w:val="es-ES_tradnl"/>
              </w:rPr>
            </w:pPr>
            <w:r w:rsidRPr="00D75D00">
              <w:rPr>
                <w:b/>
                <w:sz w:val="26"/>
                <w:szCs w:val="26"/>
                <w:lang w:val="es-ES_tradnl"/>
              </w:rPr>
              <w:lastRenderedPageBreak/>
              <w:t>Phạm vi điều chỉnh</w:t>
            </w:r>
          </w:p>
          <w:p w14:paraId="0F0B12D1" w14:textId="77777777" w:rsidR="00217D86" w:rsidRPr="00D75D00" w:rsidRDefault="00217D86" w:rsidP="006E0B57">
            <w:pPr>
              <w:spacing w:after="0" w:line="240" w:lineRule="auto"/>
              <w:jc w:val="both"/>
              <w:rPr>
                <w:sz w:val="26"/>
                <w:szCs w:val="26"/>
                <w:lang w:val="es-ES_tradnl"/>
              </w:rPr>
            </w:pPr>
            <w:r w:rsidRPr="00D75D00">
              <w:rPr>
                <w:b/>
                <w:i/>
                <w:sz w:val="26"/>
                <w:szCs w:val="26"/>
                <w:lang w:val="es-ES_tradnl"/>
              </w:rPr>
              <w:t>- Khoản 1 Điều 1 Thông tư 38/2025/TT-BKHCN:</w:t>
            </w:r>
            <w:r w:rsidRPr="00D75D00">
              <w:rPr>
                <w:b/>
                <w:sz w:val="26"/>
                <w:szCs w:val="26"/>
                <w:lang w:val="es-ES_tradnl"/>
              </w:rPr>
              <w:t xml:space="preserve"> </w:t>
            </w:r>
            <w:r w:rsidRPr="00D75D00">
              <w:rPr>
                <w:sz w:val="26"/>
                <w:szCs w:val="26"/>
                <w:lang w:val="es-ES_tradnl"/>
              </w:rPr>
              <w:t>Thông tư này quy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w:t>
            </w:r>
          </w:p>
          <w:p w14:paraId="36DD88BC" w14:textId="77777777" w:rsidR="00217D86" w:rsidRPr="00D75D00" w:rsidRDefault="00217D86" w:rsidP="006E0B57">
            <w:pPr>
              <w:spacing w:after="0" w:line="240" w:lineRule="auto"/>
              <w:jc w:val="both"/>
              <w:rPr>
                <w:b/>
                <w:i/>
                <w:sz w:val="26"/>
                <w:szCs w:val="26"/>
                <w:lang w:val="es-ES_tradnl"/>
              </w:rPr>
            </w:pPr>
            <w:r w:rsidRPr="00D75D00">
              <w:rPr>
                <w:b/>
                <w:i/>
                <w:sz w:val="26"/>
                <w:szCs w:val="26"/>
                <w:lang w:val="es-ES_tradnl"/>
              </w:rPr>
              <w:t xml:space="preserve">- Khoản 1 Điều 1 Thông tư 39/2025/TT-BKHCN: </w:t>
            </w:r>
            <w:r w:rsidRPr="00D75D00">
              <w:rPr>
                <w:sz w:val="26"/>
                <w:szCs w:val="26"/>
                <w:lang w:val="es-ES_tradnl"/>
              </w:rPr>
              <w:t>Thông tư này quy định về lập dự toán, quản lý sử dụng và quyết toán kinh phí ngân sách nhà nước thực hiện các nội dung được quy định tại khoản 1, khoản 2, khoản 3, khoản 4, khoản 5 và khoản 6 Điều 6 Nghị định số 265/2025/NĐ-CP.</w:t>
            </w:r>
          </w:p>
        </w:tc>
        <w:tc>
          <w:tcPr>
            <w:tcW w:w="1843" w:type="dxa"/>
          </w:tcPr>
          <w:p w14:paraId="6BD35F99" w14:textId="77777777" w:rsidR="00217D86" w:rsidRPr="00D75D00" w:rsidRDefault="00DA4CA9" w:rsidP="006E0B57">
            <w:pPr>
              <w:spacing w:after="0" w:line="240" w:lineRule="auto"/>
              <w:jc w:val="both"/>
              <w:rPr>
                <w:sz w:val="26"/>
                <w:szCs w:val="26"/>
                <w:lang w:val="es-ES_tradnl"/>
              </w:rPr>
            </w:pPr>
            <w:r w:rsidRPr="00D75D00">
              <w:rPr>
                <w:sz w:val="26"/>
                <w:szCs w:val="26"/>
                <w:lang w:val="es-ES_tradnl"/>
              </w:rPr>
              <w:t>Xác định phạm vi điều chỉnh theo quy định tại Thông tư 38/2025/TT-BKH</w:t>
            </w:r>
            <w:r w:rsidR="00B94282" w:rsidRPr="00D75D00">
              <w:rPr>
                <w:sz w:val="26"/>
                <w:szCs w:val="26"/>
                <w:lang w:val="es-ES_tradnl"/>
              </w:rPr>
              <w:t>CN và Thông tư 39/2025/TT-BKHCN</w:t>
            </w:r>
          </w:p>
        </w:tc>
      </w:tr>
      <w:tr w:rsidR="00F86421" w:rsidRPr="00D75D00" w14:paraId="17E0D9B4" w14:textId="77777777" w:rsidTr="006E0B57">
        <w:tc>
          <w:tcPr>
            <w:tcW w:w="4679" w:type="dxa"/>
          </w:tcPr>
          <w:p w14:paraId="60E69E90" w14:textId="77777777" w:rsidR="00217D86" w:rsidRPr="00D75D00" w:rsidRDefault="00217D86" w:rsidP="006E0B57">
            <w:pPr>
              <w:spacing w:after="0" w:line="240" w:lineRule="auto"/>
              <w:jc w:val="both"/>
              <w:rPr>
                <w:b/>
                <w:i/>
                <w:sz w:val="26"/>
                <w:szCs w:val="26"/>
                <w:lang w:val="es-ES_tradnl"/>
              </w:rPr>
            </w:pPr>
            <w:r w:rsidRPr="00D75D00">
              <w:rPr>
                <w:b/>
                <w:sz w:val="26"/>
                <w:szCs w:val="26"/>
                <w:lang w:val="es-ES_tradnl"/>
              </w:rPr>
              <w:lastRenderedPageBreak/>
              <w:t xml:space="preserve">Đối tượng áp dụng </w:t>
            </w:r>
            <w:r w:rsidRPr="00D75D00">
              <w:rPr>
                <w:b/>
                <w:i/>
                <w:sz w:val="26"/>
                <w:szCs w:val="26"/>
                <w:lang w:val="es-ES_tradnl"/>
              </w:rPr>
              <w:t>(Khoản 2 Điều 1 Nghị quyết)</w:t>
            </w:r>
          </w:p>
          <w:p w14:paraId="0A5DF2F3"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a) Nghị quyết này áp dụng đối với cơ quan quản lý nhiệm vụ khoa học và công nghệ, cơ quan phê duyệt nhiệm vụ khoa học và công nghệ có sử dụng ngân sách nhà nước trên địa bàn tỉnh; các tổ chức, cá nhân thực hiện nhiệm vụ khoa học và công nghệ có sử dụng ngân sách nhà nước và các tổ chức, cá nhân khác có liên quan.</w:t>
            </w:r>
          </w:p>
          <w:p w14:paraId="513E18B0" w14:textId="77777777" w:rsidR="00217D86" w:rsidRPr="00D75D00" w:rsidRDefault="00217D86" w:rsidP="006E0B57">
            <w:pPr>
              <w:spacing w:after="0" w:line="240" w:lineRule="auto"/>
              <w:jc w:val="both"/>
              <w:rPr>
                <w:b/>
                <w:sz w:val="26"/>
                <w:szCs w:val="26"/>
                <w:lang w:val="es-ES_tradnl"/>
              </w:rPr>
            </w:pPr>
            <w:r w:rsidRPr="00D75D00">
              <w:rPr>
                <w:sz w:val="26"/>
                <w:szCs w:val="26"/>
                <w:lang w:val="es-ES_tradnl"/>
              </w:rPr>
              <w:t>b) Nhiệm vụ khoa học và công nghệ sử dụng nguồn vốn ngoài ngân sách nhà nước được khuyến khích áp dụng định mức theo Nghị quyết này.</w:t>
            </w:r>
          </w:p>
        </w:tc>
        <w:tc>
          <w:tcPr>
            <w:tcW w:w="4536" w:type="dxa"/>
          </w:tcPr>
          <w:p w14:paraId="5645EB8E" w14:textId="77777777" w:rsidR="00217D86" w:rsidRPr="00D75D00" w:rsidRDefault="00217D86" w:rsidP="006E0B57">
            <w:pPr>
              <w:spacing w:after="0" w:line="240" w:lineRule="auto"/>
              <w:jc w:val="both"/>
              <w:rPr>
                <w:sz w:val="26"/>
                <w:szCs w:val="26"/>
                <w:lang w:val="es-ES_tradnl"/>
              </w:rPr>
            </w:pPr>
            <w:r w:rsidRPr="00D75D00">
              <w:rPr>
                <w:b/>
                <w:sz w:val="26"/>
                <w:szCs w:val="26"/>
                <w:lang w:val="es-ES_tradnl"/>
              </w:rPr>
              <w:t xml:space="preserve">Đối tượng áp dụng </w:t>
            </w:r>
            <w:r w:rsidRPr="00D75D00">
              <w:rPr>
                <w:b/>
                <w:i/>
                <w:sz w:val="26"/>
                <w:szCs w:val="26"/>
                <w:lang w:val="es-ES_tradnl"/>
              </w:rPr>
              <w:t>(Điều 2 Quy định)</w:t>
            </w:r>
          </w:p>
          <w:p w14:paraId="536A9BB3" w14:textId="77777777" w:rsidR="00E72BB7" w:rsidRPr="00D75D00" w:rsidRDefault="00E72BB7" w:rsidP="006E0B57">
            <w:pPr>
              <w:spacing w:before="120" w:after="120" w:line="240" w:lineRule="auto"/>
              <w:jc w:val="both"/>
              <w:rPr>
                <w:sz w:val="26"/>
                <w:szCs w:val="26"/>
                <w:lang w:val="es-ES_tradnl"/>
              </w:rPr>
            </w:pPr>
            <w:r w:rsidRPr="00D75D00">
              <w:rPr>
                <w:sz w:val="26"/>
                <w:szCs w:val="26"/>
                <w:lang w:val="es-ES_tradnl"/>
              </w:rPr>
              <w:t xml:space="preserve">1. Cơ quan nhà nước có thẩm quyền trong việc phê duyệt, ban hành, quản lý chương trình, nhiệm vụ và hoạt động hỗ trợ có sử dụng ngân sách nhà nước trong lĩnh vực khoa học, công nghệ và đổi mới sáng tạo. </w:t>
            </w:r>
          </w:p>
          <w:p w14:paraId="3BE3F832" w14:textId="77777777" w:rsidR="00E72BB7" w:rsidRPr="00D75D00" w:rsidRDefault="00E72BB7" w:rsidP="006E0B57">
            <w:pPr>
              <w:spacing w:before="120" w:after="120" w:line="240" w:lineRule="auto"/>
              <w:jc w:val="both"/>
              <w:rPr>
                <w:sz w:val="26"/>
                <w:szCs w:val="26"/>
                <w:lang w:val="es-ES_tradnl"/>
              </w:rPr>
            </w:pPr>
            <w:r w:rsidRPr="00D75D00">
              <w:rPr>
                <w:sz w:val="26"/>
                <w:szCs w:val="26"/>
                <w:lang w:val="es-ES_tradnl"/>
              </w:rPr>
              <w:t xml:space="preserve">2. Cơ quan, tổ chức, đơn vị, doanh nghiệp và cá nhân tham gia thực hiện chương trình, nhiệm vụ, hoạt động hỗ trợ có sử dụng ngân sách nhà nước trong lĩnh vực khoa học, công nghệ và đổi mới sáng tạo. </w:t>
            </w:r>
          </w:p>
          <w:p w14:paraId="33B56BA9" w14:textId="77777777" w:rsidR="00217D86" w:rsidRPr="00D75D00" w:rsidRDefault="00E72BB7" w:rsidP="006E0B57">
            <w:pPr>
              <w:spacing w:after="0" w:line="240" w:lineRule="auto"/>
              <w:jc w:val="both"/>
              <w:rPr>
                <w:sz w:val="26"/>
                <w:szCs w:val="26"/>
                <w:lang w:val="es-ES_tradnl"/>
              </w:rPr>
            </w:pPr>
            <w:r w:rsidRPr="00D75D00">
              <w:rPr>
                <w:sz w:val="26"/>
                <w:szCs w:val="26"/>
                <w:lang w:val="es-ES_tradnl"/>
              </w:rPr>
              <w:t>3. Các tổ chức, cá nhân khác có liên quan.</w:t>
            </w:r>
          </w:p>
        </w:tc>
        <w:tc>
          <w:tcPr>
            <w:tcW w:w="4111" w:type="dxa"/>
          </w:tcPr>
          <w:p w14:paraId="51EFEF89" w14:textId="77777777" w:rsidR="00042A63" w:rsidRPr="00D75D00" w:rsidRDefault="00042A63" w:rsidP="006E0B57">
            <w:pPr>
              <w:spacing w:after="0" w:line="240" w:lineRule="auto"/>
              <w:jc w:val="both"/>
              <w:rPr>
                <w:b/>
                <w:i/>
                <w:sz w:val="26"/>
                <w:szCs w:val="26"/>
                <w:lang w:val="es-ES_tradnl"/>
              </w:rPr>
            </w:pPr>
            <w:r w:rsidRPr="00D75D00">
              <w:rPr>
                <w:b/>
                <w:sz w:val="26"/>
                <w:szCs w:val="26"/>
                <w:lang w:val="es-ES_tradnl"/>
              </w:rPr>
              <w:t>Đối tượng áp dụng</w:t>
            </w:r>
          </w:p>
          <w:p w14:paraId="7CC53CFF" w14:textId="77777777" w:rsidR="00217D86" w:rsidRPr="00D75D00" w:rsidRDefault="00217D86" w:rsidP="006E0B57">
            <w:pPr>
              <w:spacing w:after="0" w:line="240" w:lineRule="auto"/>
              <w:jc w:val="both"/>
              <w:rPr>
                <w:sz w:val="26"/>
                <w:szCs w:val="26"/>
                <w:lang w:val="es-ES_tradnl"/>
              </w:rPr>
            </w:pPr>
            <w:r w:rsidRPr="00D75D00">
              <w:rPr>
                <w:b/>
                <w:i/>
                <w:sz w:val="26"/>
                <w:szCs w:val="26"/>
                <w:lang w:val="es-ES_tradnl"/>
              </w:rPr>
              <w:t>- Khoản 2 Điều 1 Thông tư 38/2025/TT-BKHCN:</w:t>
            </w:r>
            <w:r w:rsidRPr="00D75D00">
              <w:rPr>
                <w:b/>
                <w:sz w:val="26"/>
                <w:szCs w:val="26"/>
                <w:lang w:val="es-ES_tradnl"/>
              </w:rPr>
              <w:t xml:space="preserve"> </w:t>
            </w:r>
            <w:r w:rsidRPr="00D75D00">
              <w:rPr>
                <w:sz w:val="26"/>
                <w:szCs w:val="26"/>
                <w:lang w:val="es-ES_tradnl"/>
              </w:rPr>
              <w:t>Thông tư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p w14:paraId="35C207DC" w14:textId="77777777" w:rsidR="00217D86" w:rsidRPr="00D75D00" w:rsidRDefault="00217D86" w:rsidP="006E0B57">
            <w:pPr>
              <w:spacing w:after="0" w:line="240" w:lineRule="auto"/>
              <w:jc w:val="both"/>
              <w:rPr>
                <w:b/>
                <w:i/>
                <w:sz w:val="26"/>
                <w:szCs w:val="26"/>
                <w:lang w:val="es-ES_tradnl"/>
              </w:rPr>
            </w:pPr>
            <w:r w:rsidRPr="00D75D00">
              <w:rPr>
                <w:b/>
                <w:i/>
                <w:sz w:val="26"/>
                <w:szCs w:val="26"/>
                <w:lang w:val="es-ES_tradnl"/>
              </w:rPr>
              <w:t>- Khoản 2 Điều 1 Thông tư 39/2025/TT-BKHCN:</w:t>
            </w:r>
          </w:p>
          <w:p w14:paraId="6FB45B42"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Thông tư này áp dụng đối với các cơ quan, đơn vị, tổ chức, doanh nghiệp và cá nhân thực hiện chương trình, nhiệm vụ, hoạt động hỗ trợ, bao gồm:</w:t>
            </w:r>
          </w:p>
          <w:p w14:paraId="751DF918"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a) Cơ quan quản lý chương trình, nhiệm vụ; cơ quan quản lý hoạt động hỗ trợ có sử dụng ngân sách nhà nước;</w:t>
            </w:r>
          </w:p>
          <w:p w14:paraId="19EA1352"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b) Các cơ quan có thẩm quyền phê duyệt, ban hành chương trình, nhiệm vụ; cơ quan có thẩm quyền phê duyệt hoạt động hỗ trợ có sử dụng ngân sách nhà nước;</w:t>
            </w:r>
          </w:p>
          <w:p w14:paraId="43F3DF2B"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 xml:space="preserve">c) Các đơn vị, tổ chức, doanh nghiệp, cá nhân thực hiện chương trình, nhiệm vụ; hoạt động hỗ trợ có sử </w:t>
            </w:r>
            <w:r w:rsidRPr="00D75D00">
              <w:rPr>
                <w:sz w:val="26"/>
                <w:szCs w:val="26"/>
                <w:lang w:val="es-ES_tradnl"/>
              </w:rPr>
              <w:lastRenderedPageBreak/>
              <w:t>dụng ngân sách nhà nước và các tổ chức, cá nhân khác liên quan.</w:t>
            </w:r>
          </w:p>
        </w:tc>
        <w:tc>
          <w:tcPr>
            <w:tcW w:w="1843" w:type="dxa"/>
          </w:tcPr>
          <w:p w14:paraId="7DC55F2A" w14:textId="77777777" w:rsidR="00217D86" w:rsidRPr="00D75D00" w:rsidRDefault="006B56CF" w:rsidP="006E0B57">
            <w:pPr>
              <w:spacing w:after="0" w:line="240" w:lineRule="auto"/>
              <w:jc w:val="both"/>
              <w:rPr>
                <w:b/>
                <w:i/>
                <w:sz w:val="26"/>
                <w:szCs w:val="26"/>
                <w:lang w:val="es-ES_tradnl"/>
              </w:rPr>
            </w:pPr>
            <w:r w:rsidRPr="00D75D00">
              <w:rPr>
                <w:sz w:val="26"/>
                <w:szCs w:val="26"/>
                <w:lang w:val="es-ES_tradnl"/>
              </w:rPr>
              <w:lastRenderedPageBreak/>
              <w:t xml:space="preserve">Xác định đối tượng </w:t>
            </w:r>
            <w:r w:rsidR="00196516" w:rsidRPr="00D75D00">
              <w:rPr>
                <w:sz w:val="26"/>
                <w:szCs w:val="26"/>
                <w:lang w:val="es-ES_tradnl"/>
              </w:rPr>
              <w:t>áp dụng</w:t>
            </w:r>
            <w:r w:rsidRPr="00D75D00">
              <w:rPr>
                <w:sz w:val="26"/>
                <w:szCs w:val="26"/>
                <w:lang w:val="es-ES_tradnl"/>
              </w:rPr>
              <w:t xml:space="preserve"> theo quy định tại Thông tư 38/2025/TT-BKH</w:t>
            </w:r>
            <w:r w:rsidR="00B94282" w:rsidRPr="00D75D00">
              <w:rPr>
                <w:sz w:val="26"/>
                <w:szCs w:val="26"/>
                <w:lang w:val="es-ES_tradnl"/>
              </w:rPr>
              <w:t>CN và Thông tư 39/2025/TT-BKHCN</w:t>
            </w:r>
          </w:p>
        </w:tc>
      </w:tr>
      <w:tr w:rsidR="00F86421" w:rsidRPr="00D75D00" w14:paraId="497EDD07" w14:textId="77777777" w:rsidTr="006E0B57">
        <w:tc>
          <w:tcPr>
            <w:tcW w:w="4679" w:type="dxa"/>
          </w:tcPr>
          <w:p w14:paraId="280C8338" w14:textId="77777777" w:rsidR="00217D86" w:rsidRPr="00D75D00" w:rsidRDefault="00217D86" w:rsidP="006E0B57">
            <w:pPr>
              <w:spacing w:after="0" w:line="240" w:lineRule="auto"/>
              <w:jc w:val="both"/>
              <w:rPr>
                <w:b/>
                <w:i/>
                <w:sz w:val="26"/>
                <w:szCs w:val="26"/>
                <w:lang w:val="es-ES_tradnl"/>
              </w:rPr>
            </w:pPr>
            <w:r w:rsidRPr="00D75D00">
              <w:rPr>
                <w:b/>
                <w:sz w:val="26"/>
                <w:szCs w:val="26"/>
                <w:lang w:val="es-ES_tradnl"/>
              </w:rPr>
              <w:lastRenderedPageBreak/>
              <w:t xml:space="preserve">Định mức lập dự toán kinh phí thực hiện nhiệm vụ khoa học và công nghệ </w:t>
            </w:r>
            <w:r w:rsidRPr="00D75D00">
              <w:rPr>
                <w:b/>
                <w:i/>
                <w:sz w:val="26"/>
                <w:szCs w:val="26"/>
                <w:lang w:val="es-ES_tradnl"/>
              </w:rPr>
              <w:t>(Điều 2 Nghị quyết)</w:t>
            </w:r>
          </w:p>
          <w:p w14:paraId="0312B0FF"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1. Định mức làm căn cứ lập dự toán kinh phí thực hiện nhiệm vụ khoa học và công nghệ cấp tỉnh sử dụng ngân sách nhà nước, nhiệm vụ khoa học và công nghệ cấp quốc gia, cấp bộ có sử dụng kinh phí đối ứng từ ngân sách địa phương, nhiệm vụ khoa học và công nghệ có sử dụng ngân sách nhà nước thực hiện các chương trình khoa học và công nghệ theo các quyết định phê duyệt của Thủ tướng Chính phủ tại Phụ lục kèm theo.</w:t>
            </w:r>
          </w:p>
          <w:p w14:paraId="7F1CDC35"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 xml:space="preserve">2. Đối với nhiệm vụ khoa học và công nghệ cấp cơ sở quy định tại Điều 28 Nghị định số 08/2014/NĐ-CP ngày 27 tháng 01 năm 2014 của Chính phủ quy định chi tiết một số điều của Luật Khoa học và Công nghệ, mức chi không quá 50% mức chi đối với các nội dung chi tương ứng quy định tại khoản 1, điểm a khoản 2 Mục I và khoản 1, khoản 2, khoản 3, điểm b khoản 4 Mục II Phụ lục kèm theo Nghị quyết này; các nội dung chi khác thực hiện theo quy định hiện hành. Mức chi cụ thể do Thủ trưởng cơ </w:t>
            </w:r>
            <w:r w:rsidRPr="00D75D00">
              <w:rPr>
                <w:sz w:val="26"/>
                <w:szCs w:val="26"/>
                <w:lang w:val="es-ES_tradnl"/>
              </w:rPr>
              <w:lastRenderedPageBreak/>
              <w:t>quan phê duyệt nhiệm vụ khoa học và công nghệ cấp cơ sở quyết định.</w:t>
            </w:r>
          </w:p>
          <w:p w14:paraId="1138D897"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3. Những nội dung không quy định tại Nghị quyết này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theo các quy định hiện hành.</w:t>
            </w:r>
          </w:p>
        </w:tc>
        <w:tc>
          <w:tcPr>
            <w:tcW w:w="4536" w:type="dxa"/>
          </w:tcPr>
          <w:p w14:paraId="4CD9E2A9" w14:textId="77777777" w:rsidR="00217D86" w:rsidRPr="00D75D00" w:rsidRDefault="00817051" w:rsidP="006E0B57">
            <w:pPr>
              <w:spacing w:after="0" w:line="240" w:lineRule="auto"/>
              <w:jc w:val="both"/>
              <w:rPr>
                <w:b/>
                <w:i/>
                <w:sz w:val="26"/>
                <w:szCs w:val="26"/>
                <w:lang w:val="es-ES_tradnl"/>
              </w:rPr>
            </w:pPr>
            <w:r w:rsidRPr="00D75D00">
              <w:rPr>
                <w:b/>
                <w:sz w:val="26"/>
                <w:szCs w:val="26"/>
                <w:lang w:val="es-ES_tradnl"/>
              </w:rPr>
              <w:lastRenderedPageBreak/>
              <w:t>Nguyên tắc áp dụng</w:t>
            </w:r>
            <w:r w:rsidR="00217D86" w:rsidRPr="00D75D00">
              <w:rPr>
                <w:b/>
                <w:sz w:val="26"/>
                <w:szCs w:val="26"/>
                <w:lang w:val="es-ES_tradnl"/>
              </w:rPr>
              <w:t xml:space="preserve"> </w:t>
            </w:r>
            <w:r w:rsidR="00217D86" w:rsidRPr="00D75D00">
              <w:rPr>
                <w:b/>
                <w:i/>
                <w:sz w:val="26"/>
                <w:szCs w:val="26"/>
                <w:lang w:val="es-ES_tradnl"/>
              </w:rPr>
              <w:t>(Điề</w:t>
            </w:r>
            <w:r w:rsidRPr="00D75D00">
              <w:rPr>
                <w:b/>
                <w:i/>
                <w:sz w:val="26"/>
                <w:szCs w:val="26"/>
                <w:lang w:val="es-ES_tradnl"/>
              </w:rPr>
              <w:t>u 3</w:t>
            </w:r>
            <w:r w:rsidR="00217D86" w:rsidRPr="00D75D00">
              <w:rPr>
                <w:b/>
                <w:i/>
                <w:sz w:val="26"/>
                <w:szCs w:val="26"/>
                <w:lang w:val="es-ES_tradnl"/>
              </w:rPr>
              <w:t xml:space="preserve"> Quy định)</w:t>
            </w:r>
          </w:p>
          <w:p w14:paraId="5DD94403" w14:textId="77777777" w:rsidR="00817051" w:rsidRPr="00D75D00" w:rsidRDefault="00817051" w:rsidP="006E0B57">
            <w:pPr>
              <w:spacing w:before="120" w:after="120" w:line="240" w:lineRule="auto"/>
              <w:jc w:val="both"/>
              <w:rPr>
                <w:rStyle w:val="fontstyle01"/>
                <w:color w:val="auto"/>
                <w:sz w:val="26"/>
                <w:szCs w:val="26"/>
                <w:lang w:val="es-ES_tradnl"/>
              </w:rPr>
            </w:pPr>
            <w:r w:rsidRPr="00D75D00">
              <w:rPr>
                <w:rStyle w:val="fontstyle01"/>
                <w:color w:val="auto"/>
                <w:sz w:val="26"/>
                <w:szCs w:val="26"/>
                <w:lang w:val="es-ES_tradnl"/>
              </w:rPr>
              <w:t>1. Các chương trình,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triển khai tại tỉnh được áp dụng quy định tại Nghị quyết này và các quy định tài chính đặc thù (nếu có).</w:t>
            </w:r>
          </w:p>
          <w:p w14:paraId="73130007" w14:textId="77777777" w:rsidR="00817051" w:rsidRPr="00D75D00" w:rsidRDefault="00817051" w:rsidP="006E0B57">
            <w:pPr>
              <w:spacing w:before="120" w:after="120" w:line="240" w:lineRule="auto"/>
              <w:jc w:val="both"/>
              <w:rPr>
                <w:rStyle w:val="fontstyle01"/>
                <w:color w:val="auto"/>
                <w:sz w:val="26"/>
                <w:szCs w:val="26"/>
                <w:lang w:val="es-ES_tradnl"/>
              </w:rPr>
            </w:pPr>
            <w:r w:rsidRPr="00D75D00">
              <w:rPr>
                <w:rStyle w:val="fontstyle01"/>
                <w:color w:val="auto"/>
                <w:sz w:val="26"/>
                <w:szCs w:val="26"/>
                <w:lang w:val="es-ES_tradnl"/>
              </w:rPr>
              <w:t>2. Các nội dung và mức chi khác phục vụ xây dựng dự toán chi quản lý; thực hiện chương trình, nhiệm vụ; hoạt động hỗ trợ thực hiện nhiệm vụ khoa học, công nghệ và đổi mới sáng tạo sử dụng ngân sách nhà nước trên địa bàn tỉnh Lạng Sơn không quy định tại Nghị quyết này được thực hiện theo 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Thông tư số 39/2025/TT-</w:t>
            </w:r>
            <w:r w:rsidRPr="00D75D00">
              <w:rPr>
                <w:rStyle w:val="fontstyle01"/>
                <w:color w:val="auto"/>
                <w:sz w:val="26"/>
                <w:szCs w:val="26"/>
                <w:lang w:val="es-ES_tradnl"/>
              </w:rPr>
              <w:lastRenderedPageBreak/>
              <w: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và các quy định pháp luật có liên quan. Trường hợp, các mức chi đã được quy định tại văn bản quy phạm pháp luật chuyên ngành thì áp dụng các mức chi quy định tại văn bản đó.</w:t>
            </w:r>
          </w:p>
          <w:p w14:paraId="3AF4FDAF" w14:textId="77777777" w:rsidR="00217D86" w:rsidRPr="00D75D00" w:rsidRDefault="00817051" w:rsidP="006E0B57">
            <w:pPr>
              <w:spacing w:after="0" w:line="240" w:lineRule="auto"/>
              <w:jc w:val="both"/>
              <w:rPr>
                <w:sz w:val="26"/>
                <w:szCs w:val="26"/>
                <w:lang w:val="es-ES_tradnl"/>
              </w:rPr>
            </w:pPr>
            <w:r w:rsidRPr="00D75D00">
              <w:rPr>
                <w:rStyle w:val="fontstyle01"/>
                <w:color w:val="auto"/>
                <w:sz w:val="26"/>
                <w:szCs w:val="26"/>
                <w:lang w:val="es-ES_tradnl"/>
              </w:rPr>
              <w:t>3. Khuyến khích các đơn vị sử dụng các nguồn vốn khác ngoài ngân sách nhà nước huy động để thực hiện chương trình, nhiệm vụ khoa học, công nghệ và đổi mới sáng tạo thực hiện theo các định mức chi tại Nghị quyết này.</w:t>
            </w:r>
          </w:p>
        </w:tc>
        <w:tc>
          <w:tcPr>
            <w:tcW w:w="4111" w:type="dxa"/>
          </w:tcPr>
          <w:p w14:paraId="63B50733" w14:textId="77777777" w:rsidR="007C2E70" w:rsidRPr="00D75D00" w:rsidRDefault="007C2E70" w:rsidP="006E0B57">
            <w:pPr>
              <w:spacing w:after="0" w:line="240" w:lineRule="auto"/>
              <w:jc w:val="both"/>
              <w:rPr>
                <w:b/>
                <w:i/>
                <w:sz w:val="26"/>
                <w:szCs w:val="26"/>
                <w:lang w:val="es-ES_tradnl"/>
              </w:rPr>
            </w:pPr>
            <w:r w:rsidRPr="00D75D00">
              <w:rPr>
                <w:b/>
                <w:sz w:val="26"/>
                <w:szCs w:val="26"/>
                <w:lang w:val="es-ES_tradnl"/>
              </w:rPr>
              <w:lastRenderedPageBreak/>
              <w:t>Nguyên tắc xác định nội dung, mức chi thực hiện nhiệm vụ khoa học và công nghệ</w:t>
            </w:r>
          </w:p>
          <w:p w14:paraId="32E22D8F" w14:textId="77777777" w:rsidR="00217D86" w:rsidRPr="00D75D00" w:rsidRDefault="00217D86" w:rsidP="006E0B57">
            <w:pPr>
              <w:spacing w:after="0" w:line="240" w:lineRule="auto"/>
              <w:jc w:val="both"/>
              <w:rPr>
                <w:sz w:val="26"/>
                <w:szCs w:val="26"/>
                <w:lang w:val="es-ES_tradnl"/>
              </w:rPr>
            </w:pPr>
            <w:r w:rsidRPr="00D75D00">
              <w:rPr>
                <w:b/>
                <w:i/>
                <w:sz w:val="26"/>
                <w:szCs w:val="26"/>
                <w:lang w:val="es-ES_tradnl"/>
              </w:rPr>
              <w:t>- Điều 2 Thông tư 38/2025/TT-BKHCN:</w:t>
            </w:r>
          </w:p>
          <w:p w14:paraId="29FA8E5C"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4. Các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được áp dụng quy định tại Thông tư này và các quy định tài chính đặc thù (nếu có).</w:t>
            </w:r>
          </w:p>
          <w:p w14:paraId="0C3416DF" w14:textId="77777777" w:rsidR="00217D86" w:rsidRPr="00D75D00" w:rsidRDefault="00217D86" w:rsidP="006E0B57">
            <w:pPr>
              <w:spacing w:after="0" w:line="240" w:lineRule="auto"/>
              <w:jc w:val="both"/>
              <w:rPr>
                <w:sz w:val="26"/>
                <w:szCs w:val="26"/>
                <w:lang w:val="es-ES_tradnl"/>
              </w:rPr>
            </w:pPr>
            <w:r w:rsidRPr="00D75D00">
              <w:rPr>
                <w:b/>
                <w:i/>
                <w:sz w:val="26"/>
                <w:szCs w:val="26"/>
                <w:lang w:val="es-ES_tradnl"/>
              </w:rPr>
              <w:t>- Điều 3 Thông tư 39/2025/TT-BKHCN:</w:t>
            </w:r>
          </w:p>
          <w:p w14:paraId="455E2C5F"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 xml:space="preserve">4. Các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được áp dụng quy định tại Thông tư </w:t>
            </w:r>
            <w:r w:rsidRPr="00D75D00">
              <w:rPr>
                <w:sz w:val="26"/>
                <w:szCs w:val="26"/>
                <w:lang w:val="es-ES_tradnl"/>
              </w:rPr>
              <w:lastRenderedPageBreak/>
              <w:t>này và các quy định tài chính đặc thù (nếu có).</w:t>
            </w:r>
          </w:p>
          <w:p w14:paraId="48D91DAA" w14:textId="77777777" w:rsidR="00217D86" w:rsidRPr="00D75D00" w:rsidRDefault="00217D86" w:rsidP="006E0B57">
            <w:pPr>
              <w:spacing w:after="0" w:line="240" w:lineRule="auto"/>
              <w:jc w:val="both"/>
              <w:rPr>
                <w:sz w:val="26"/>
                <w:szCs w:val="26"/>
                <w:lang w:val="es-ES_tradnl"/>
              </w:rPr>
            </w:pPr>
          </w:p>
        </w:tc>
        <w:tc>
          <w:tcPr>
            <w:tcW w:w="1843" w:type="dxa"/>
          </w:tcPr>
          <w:p w14:paraId="4C53E4D7" w14:textId="77777777" w:rsidR="00217D86" w:rsidRPr="00D75D00" w:rsidRDefault="00772B4E" w:rsidP="006E0B57">
            <w:pPr>
              <w:spacing w:after="0" w:line="240" w:lineRule="auto"/>
              <w:jc w:val="both"/>
              <w:rPr>
                <w:sz w:val="26"/>
                <w:szCs w:val="26"/>
                <w:lang w:val="es-ES_tradnl"/>
              </w:rPr>
            </w:pPr>
            <w:r w:rsidRPr="00D75D00">
              <w:rPr>
                <w:sz w:val="26"/>
                <w:szCs w:val="26"/>
                <w:lang w:val="es-ES_tradnl"/>
              </w:rPr>
              <w:lastRenderedPageBreak/>
              <w:t xml:space="preserve">Xác định </w:t>
            </w:r>
            <w:r w:rsidR="00F0427A" w:rsidRPr="00D75D00">
              <w:rPr>
                <w:sz w:val="26"/>
                <w:szCs w:val="26"/>
                <w:lang w:val="es-ES_tradnl"/>
              </w:rPr>
              <w:t>phạm vi</w:t>
            </w:r>
            <w:r w:rsidRPr="00D75D00">
              <w:rPr>
                <w:sz w:val="26"/>
                <w:szCs w:val="26"/>
                <w:lang w:val="es-ES_tradnl"/>
              </w:rPr>
              <w:t xml:space="preserve"> trên cơ sở kế thừa một số nội dung tại Nghị quyết 32/2025/NQ-HĐND và theo quy định tại Thông tư 38/2025/TT-BKH</w:t>
            </w:r>
            <w:r w:rsidR="00B94282" w:rsidRPr="00D75D00">
              <w:rPr>
                <w:sz w:val="26"/>
                <w:szCs w:val="26"/>
                <w:lang w:val="es-ES_tradnl"/>
              </w:rPr>
              <w:t>CN và Thông tư 39/2025/TT-BKHCN</w:t>
            </w:r>
          </w:p>
        </w:tc>
      </w:tr>
      <w:tr w:rsidR="00F86421" w:rsidRPr="006E0B57" w14:paraId="0C20CA81" w14:textId="77777777" w:rsidTr="006E0B57">
        <w:tc>
          <w:tcPr>
            <w:tcW w:w="4679" w:type="dxa"/>
          </w:tcPr>
          <w:p w14:paraId="22F235FA" w14:textId="77777777" w:rsidR="00217D86" w:rsidRPr="00D75D00" w:rsidRDefault="00217D86" w:rsidP="006E0B57">
            <w:pPr>
              <w:spacing w:after="0" w:line="240" w:lineRule="auto"/>
              <w:jc w:val="both"/>
              <w:rPr>
                <w:b/>
                <w:sz w:val="26"/>
                <w:szCs w:val="26"/>
                <w:lang w:val="es-ES_tradnl"/>
              </w:rPr>
            </w:pPr>
            <w:r w:rsidRPr="00D75D00">
              <w:rPr>
                <w:b/>
                <w:sz w:val="26"/>
                <w:szCs w:val="26"/>
                <w:lang w:val="es-ES_tradnl"/>
              </w:rPr>
              <w:lastRenderedPageBreak/>
              <w:t xml:space="preserve">Kinh phí thực hiện </w:t>
            </w:r>
            <w:r w:rsidRPr="00D75D00">
              <w:rPr>
                <w:b/>
                <w:i/>
                <w:sz w:val="26"/>
                <w:szCs w:val="26"/>
                <w:lang w:val="es-ES_tradnl"/>
              </w:rPr>
              <w:t>(Điều 3 Nghị quyết)</w:t>
            </w:r>
          </w:p>
          <w:p w14:paraId="410D88E5" w14:textId="77777777" w:rsidR="00217D86" w:rsidRPr="00D75D00" w:rsidRDefault="00217D86" w:rsidP="006E0B57">
            <w:pPr>
              <w:spacing w:after="0" w:line="240" w:lineRule="auto"/>
              <w:jc w:val="both"/>
              <w:rPr>
                <w:sz w:val="26"/>
                <w:szCs w:val="26"/>
                <w:lang w:val="es-ES_tradnl"/>
              </w:rPr>
            </w:pPr>
            <w:r w:rsidRPr="00D75D00">
              <w:rPr>
                <w:sz w:val="26"/>
                <w:szCs w:val="26"/>
                <w:lang w:val="es-ES_tradnl"/>
              </w:rPr>
              <w:t>Kinh phí thực hiện từ nguồn kinh phí sự nghiệp khoa học và công nghệ  được Ủy ban nhân dân tỉnh giao hàng năm và các nguồn kinh phí hợp pháp khác.</w:t>
            </w:r>
          </w:p>
        </w:tc>
        <w:tc>
          <w:tcPr>
            <w:tcW w:w="4536" w:type="dxa"/>
          </w:tcPr>
          <w:p w14:paraId="3F498133" w14:textId="77777777" w:rsidR="00217D86" w:rsidRPr="006E0B57" w:rsidRDefault="00217D86" w:rsidP="006E0B57">
            <w:pPr>
              <w:spacing w:after="0" w:line="240" w:lineRule="auto"/>
              <w:rPr>
                <w:sz w:val="26"/>
                <w:szCs w:val="26"/>
              </w:rPr>
            </w:pPr>
            <w:r w:rsidRPr="006E0B57">
              <w:rPr>
                <w:sz w:val="26"/>
                <w:szCs w:val="26"/>
              </w:rPr>
              <w:t xml:space="preserve">Không </w:t>
            </w:r>
            <w:r w:rsidR="00FB3697" w:rsidRPr="006E0B57">
              <w:rPr>
                <w:sz w:val="26"/>
                <w:szCs w:val="26"/>
              </w:rPr>
              <w:t>quy định.</w:t>
            </w:r>
          </w:p>
        </w:tc>
        <w:tc>
          <w:tcPr>
            <w:tcW w:w="4111" w:type="dxa"/>
          </w:tcPr>
          <w:p w14:paraId="01EE4A5D" w14:textId="77777777" w:rsidR="00217D86" w:rsidRPr="006E0B57" w:rsidRDefault="00217D86" w:rsidP="006E0B57">
            <w:pPr>
              <w:spacing w:after="0" w:line="240" w:lineRule="auto"/>
              <w:jc w:val="center"/>
              <w:rPr>
                <w:sz w:val="26"/>
                <w:szCs w:val="26"/>
              </w:rPr>
            </w:pPr>
          </w:p>
        </w:tc>
        <w:tc>
          <w:tcPr>
            <w:tcW w:w="1843" w:type="dxa"/>
          </w:tcPr>
          <w:p w14:paraId="2DA7742E" w14:textId="77777777" w:rsidR="00217D86" w:rsidRPr="006E0B57" w:rsidRDefault="00217D86" w:rsidP="006E0B57">
            <w:pPr>
              <w:spacing w:after="0" w:line="240" w:lineRule="auto"/>
              <w:jc w:val="center"/>
              <w:rPr>
                <w:sz w:val="26"/>
                <w:szCs w:val="26"/>
              </w:rPr>
            </w:pPr>
          </w:p>
        </w:tc>
      </w:tr>
      <w:tr w:rsidR="00F86421" w:rsidRPr="006E0B57" w14:paraId="67ADBED8" w14:textId="77777777" w:rsidTr="006E0B57">
        <w:tc>
          <w:tcPr>
            <w:tcW w:w="4679" w:type="dxa"/>
          </w:tcPr>
          <w:p w14:paraId="61056D69" w14:textId="77777777" w:rsidR="00217D86" w:rsidRPr="006E0B57" w:rsidRDefault="00217D86" w:rsidP="006E0B57">
            <w:pPr>
              <w:spacing w:after="0" w:line="240" w:lineRule="auto"/>
              <w:jc w:val="both"/>
              <w:rPr>
                <w:b/>
                <w:i/>
                <w:sz w:val="26"/>
                <w:szCs w:val="26"/>
              </w:rPr>
            </w:pPr>
            <w:r w:rsidRPr="006E0B57">
              <w:rPr>
                <w:b/>
                <w:sz w:val="26"/>
                <w:szCs w:val="26"/>
              </w:rPr>
              <w:t xml:space="preserve">Điều khoản chuyển tiếp </w:t>
            </w:r>
            <w:r w:rsidRPr="006E0B57">
              <w:rPr>
                <w:b/>
                <w:i/>
                <w:sz w:val="26"/>
                <w:szCs w:val="26"/>
              </w:rPr>
              <w:t>(Điều 4 Nghị quyết)</w:t>
            </w:r>
          </w:p>
          <w:p w14:paraId="284337FA" w14:textId="77777777" w:rsidR="00217D86" w:rsidRPr="006E0B57" w:rsidRDefault="00217D86" w:rsidP="006E0B57">
            <w:pPr>
              <w:spacing w:after="0" w:line="240" w:lineRule="auto"/>
              <w:jc w:val="both"/>
              <w:rPr>
                <w:sz w:val="26"/>
                <w:szCs w:val="26"/>
              </w:rPr>
            </w:pPr>
            <w:r w:rsidRPr="006E0B57">
              <w:rPr>
                <w:sz w:val="26"/>
                <w:szCs w:val="26"/>
              </w:rPr>
              <w:t xml:space="preserve">1. Đối với các nhiệm vụ khoa học và công nghệ có sử dụng ngân sách nhà nước đã được cấp có thẩm quyền phê duyệt Danh mục đặt hàng trước ngày Nghị quyết này có </w:t>
            </w:r>
            <w:r w:rsidRPr="006E0B57">
              <w:rPr>
                <w:sz w:val="26"/>
                <w:szCs w:val="26"/>
              </w:rPr>
              <w:lastRenderedPageBreak/>
              <w:t>hiệu lực thi hành tiếp tục được thực hiện theo các quy định tại thời điểm phê duyệt nhiệm vụ cho đến khi kết thúc thời gian thực hiện nhiệm vụ.</w:t>
            </w:r>
          </w:p>
          <w:p w14:paraId="35C73BB3" w14:textId="77777777" w:rsidR="00217D86" w:rsidRPr="006E0B57" w:rsidRDefault="00217D86" w:rsidP="006E0B57">
            <w:pPr>
              <w:spacing w:after="0" w:line="240" w:lineRule="auto"/>
              <w:jc w:val="both"/>
              <w:rPr>
                <w:sz w:val="26"/>
                <w:szCs w:val="26"/>
              </w:rPr>
            </w:pPr>
            <w:r w:rsidRPr="006E0B57">
              <w:rPr>
                <w:sz w:val="26"/>
                <w:szCs w:val="26"/>
              </w:rPr>
              <w:t xml:space="preserve"> 2. Trường hợp các văn bản được dẫn chiếu tại Nghị quyết này được sửa đổi, bổ sung, thay thế thì thực hiện theo văn bản sửa đổi, bổ sung, thay thế đó.</w:t>
            </w:r>
          </w:p>
        </w:tc>
        <w:tc>
          <w:tcPr>
            <w:tcW w:w="4536" w:type="dxa"/>
          </w:tcPr>
          <w:p w14:paraId="374A1F9D" w14:textId="77777777" w:rsidR="00217D86" w:rsidRPr="006E0B57" w:rsidRDefault="00217D86" w:rsidP="006E0B57">
            <w:pPr>
              <w:spacing w:after="0" w:line="240" w:lineRule="auto"/>
              <w:jc w:val="both"/>
              <w:rPr>
                <w:b/>
                <w:i/>
                <w:sz w:val="26"/>
                <w:szCs w:val="26"/>
              </w:rPr>
            </w:pPr>
            <w:r w:rsidRPr="006E0B57">
              <w:rPr>
                <w:b/>
                <w:sz w:val="26"/>
                <w:szCs w:val="26"/>
              </w:rPr>
              <w:lastRenderedPageBreak/>
              <w:t xml:space="preserve">Điều khoản chuyển tiếp </w:t>
            </w:r>
            <w:r w:rsidRPr="006E0B57">
              <w:rPr>
                <w:b/>
                <w:i/>
                <w:sz w:val="26"/>
                <w:szCs w:val="26"/>
              </w:rPr>
              <w:t>(Điề</w:t>
            </w:r>
            <w:r w:rsidR="00B777B7" w:rsidRPr="006E0B57">
              <w:rPr>
                <w:b/>
                <w:i/>
                <w:sz w:val="26"/>
                <w:szCs w:val="26"/>
              </w:rPr>
              <w:t>u 14</w:t>
            </w:r>
            <w:r w:rsidRPr="006E0B57">
              <w:rPr>
                <w:b/>
                <w:i/>
                <w:sz w:val="26"/>
                <w:szCs w:val="26"/>
              </w:rPr>
              <w:t xml:space="preserve"> Quy định)</w:t>
            </w:r>
          </w:p>
          <w:p w14:paraId="31AB9EDB" w14:textId="77777777" w:rsidR="00B80D8C" w:rsidRPr="006E0B57" w:rsidRDefault="00B80D8C" w:rsidP="006E0B57">
            <w:pPr>
              <w:spacing w:after="0" w:line="240" w:lineRule="auto"/>
              <w:jc w:val="both"/>
              <w:rPr>
                <w:sz w:val="26"/>
                <w:szCs w:val="26"/>
              </w:rPr>
            </w:pPr>
            <w:r w:rsidRPr="006E0B57">
              <w:rPr>
                <w:sz w:val="26"/>
                <w:szCs w:val="26"/>
              </w:rPr>
              <w:t xml:space="preserve">1. Đối với các nhiệm vụ khoa học và công nghệ có sử dụng ngân sách nhà nước đã được cấp có thẩm quyền phê duyệt Danh mục đặt hàng trước ngày Nghị quyết này </w:t>
            </w:r>
            <w:r w:rsidRPr="006E0B57">
              <w:rPr>
                <w:sz w:val="26"/>
                <w:szCs w:val="26"/>
              </w:rPr>
              <w:lastRenderedPageBreak/>
              <w:t>có hiệu lực thi hành tiếp tục được thực hiện theo các quy định tại thời điểm phê duyệt nhiệm vụ cho đến khi kết thúc thời gian thực hiện nhiệm vụ.</w:t>
            </w:r>
          </w:p>
          <w:p w14:paraId="1FFA02B7" w14:textId="77777777" w:rsidR="00217D86" w:rsidRPr="006E0B57" w:rsidRDefault="00B80D8C" w:rsidP="006E0B57">
            <w:pPr>
              <w:spacing w:after="0" w:line="240" w:lineRule="auto"/>
              <w:jc w:val="both"/>
              <w:rPr>
                <w:sz w:val="26"/>
                <w:szCs w:val="26"/>
              </w:rPr>
            </w:pPr>
            <w:r w:rsidRPr="006E0B57">
              <w:rPr>
                <w:sz w:val="26"/>
                <w:szCs w:val="26"/>
              </w:rPr>
              <w:t xml:space="preserve"> 2. Trường hợp các văn bản được dẫn chiếu tại Nghị quyết này được sửa đổi, bổ sung, thay thế thì thực hiện theo văn bản sửa đổi, bổ sung, thay thế đó.</w:t>
            </w:r>
          </w:p>
        </w:tc>
        <w:tc>
          <w:tcPr>
            <w:tcW w:w="4111" w:type="dxa"/>
          </w:tcPr>
          <w:p w14:paraId="5546E113" w14:textId="77777777" w:rsidR="00217D86" w:rsidRPr="006E0B57" w:rsidRDefault="00BF77B9" w:rsidP="006E0B57">
            <w:pPr>
              <w:spacing w:after="0" w:line="240" w:lineRule="auto"/>
              <w:jc w:val="both"/>
              <w:rPr>
                <w:sz w:val="26"/>
                <w:szCs w:val="26"/>
              </w:rPr>
            </w:pPr>
            <w:r w:rsidRPr="006E0B57">
              <w:rPr>
                <w:b/>
                <w:sz w:val="26"/>
                <w:szCs w:val="26"/>
              </w:rPr>
              <w:lastRenderedPageBreak/>
              <w:t xml:space="preserve">Điều khoản chuyển tiếp </w:t>
            </w:r>
            <w:r w:rsidRPr="006E0B57">
              <w:rPr>
                <w:b/>
                <w:i/>
                <w:sz w:val="26"/>
                <w:szCs w:val="26"/>
              </w:rPr>
              <w:t>(</w:t>
            </w:r>
            <w:r w:rsidR="00217D86" w:rsidRPr="006E0B57">
              <w:rPr>
                <w:b/>
                <w:i/>
                <w:sz w:val="26"/>
                <w:szCs w:val="26"/>
              </w:rPr>
              <w:t>Điều 11 Thông tư 38/2025/TT-BKHCN</w:t>
            </w:r>
            <w:r w:rsidRPr="006E0B57">
              <w:rPr>
                <w:b/>
                <w:i/>
                <w:sz w:val="26"/>
                <w:szCs w:val="26"/>
              </w:rPr>
              <w:t>)</w:t>
            </w:r>
          </w:p>
          <w:p w14:paraId="1B357164" w14:textId="77777777" w:rsidR="00217D86" w:rsidRPr="006E0B57" w:rsidRDefault="00217D86" w:rsidP="006E0B57">
            <w:pPr>
              <w:spacing w:after="0" w:line="240" w:lineRule="auto"/>
              <w:jc w:val="both"/>
              <w:rPr>
                <w:sz w:val="26"/>
                <w:szCs w:val="26"/>
              </w:rPr>
            </w:pPr>
            <w:r w:rsidRPr="006E0B57">
              <w:rPr>
                <w:sz w:val="26"/>
                <w:szCs w:val="26"/>
              </w:rPr>
              <w:t xml:space="preserve">1. Đối với đề xuất nhiệm vụ khoa học và công nghệ, đề xuất đặt hàng nhiệm vụ khoa học và công nghệ đã nộp cho cơ quan nhà nước có thẩm quyền </w:t>
            </w:r>
            <w:r w:rsidRPr="006E0B57">
              <w:rPr>
                <w:sz w:val="26"/>
                <w:szCs w:val="26"/>
              </w:rPr>
              <w:lastRenderedPageBreak/>
              <w:t>nhưng chưa được cơ quan có thẩm quyền phê duyệt giao chủ trì thực hiện nhiệm vụ theo quy định tại khoản 1 và khoản 2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14:paraId="6C4BDAD9" w14:textId="77777777" w:rsidR="00217D86" w:rsidRPr="006E0B57" w:rsidRDefault="00217D86" w:rsidP="006E0B57">
            <w:pPr>
              <w:spacing w:after="0" w:line="240" w:lineRule="auto"/>
              <w:jc w:val="both"/>
              <w:rPr>
                <w:sz w:val="26"/>
                <w:szCs w:val="26"/>
              </w:rPr>
            </w:pPr>
            <w:r w:rsidRPr="006E0B57">
              <w:rPr>
                <w:sz w:val="26"/>
                <w:szCs w:val="26"/>
              </w:rPr>
              <w:t>2. Đối với nhiệm vụ khoa học và công nghệ đã được cơ quan có thẩm quyền phê duyệt giao chủ trì thực hiện nhiệm vụ theo quy định tại khoản 3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1843" w:type="dxa"/>
          </w:tcPr>
          <w:p w14:paraId="3517A8A6" w14:textId="77777777" w:rsidR="00217D86" w:rsidRPr="006E0B57" w:rsidRDefault="00B14EE8" w:rsidP="006E0B57">
            <w:pPr>
              <w:spacing w:after="0" w:line="240" w:lineRule="auto"/>
              <w:jc w:val="both"/>
              <w:rPr>
                <w:sz w:val="26"/>
                <w:szCs w:val="26"/>
              </w:rPr>
            </w:pPr>
            <w:r w:rsidRPr="006E0B57">
              <w:rPr>
                <w:sz w:val="26"/>
                <w:szCs w:val="26"/>
              </w:rPr>
              <w:lastRenderedPageBreak/>
              <w:t xml:space="preserve">Kế thừa quy định của Nghị quyết 32/2023/NQ-HĐND nhằm đảm bảo phù </w:t>
            </w:r>
            <w:r w:rsidRPr="006E0B57">
              <w:rPr>
                <w:sz w:val="26"/>
                <w:szCs w:val="26"/>
              </w:rPr>
              <w:lastRenderedPageBreak/>
              <w:t>hợp với tình hình thực tiễn của tỉnh</w:t>
            </w:r>
          </w:p>
        </w:tc>
      </w:tr>
      <w:tr w:rsidR="00F86421" w:rsidRPr="006E0B57" w14:paraId="5F731377" w14:textId="77777777" w:rsidTr="006E0B57">
        <w:tc>
          <w:tcPr>
            <w:tcW w:w="4679" w:type="dxa"/>
          </w:tcPr>
          <w:p w14:paraId="0F7F5CCF" w14:textId="77777777" w:rsidR="00217D86" w:rsidRPr="006E0B57" w:rsidRDefault="00217D86" w:rsidP="006E0B57">
            <w:pPr>
              <w:pStyle w:val="BodyText"/>
              <w:tabs>
                <w:tab w:val="left" w:pos="1074"/>
              </w:tabs>
              <w:jc w:val="both"/>
              <w:rPr>
                <w:b/>
                <w:sz w:val="26"/>
                <w:szCs w:val="26"/>
                <w:shd w:val="clear" w:color="auto" w:fill="FFFFFF"/>
                <w:lang w:val="en-US"/>
              </w:rPr>
            </w:pPr>
            <w:r w:rsidRPr="006E0B57">
              <w:rPr>
                <w:b/>
                <w:sz w:val="26"/>
                <w:szCs w:val="26"/>
                <w:shd w:val="clear" w:color="auto" w:fill="FFFFFF"/>
              </w:rPr>
              <w:lastRenderedPageBreak/>
              <w:t xml:space="preserve">Định mức chi thù lao cho các chức danh thực hiện nhiệm vụ khoa học và công nghệ được tính theo số tháng quy đổi </w:t>
            </w:r>
            <w:r w:rsidRPr="006E0B57">
              <w:rPr>
                <w:b/>
                <w:sz w:val="26"/>
                <w:szCs w:val="26"/>
                <w:shd w:val="clear" w:color="auto" w:fill="FFFFFF"/>
              </w:rPr>
              <w:lastRenderedPageBreak/>
              <w:t>tham gia thực hiện nhiệm vụ</w:t>
            </w:r>
            <w:r w:rsidRPr="006E0B57">
              <w:rPr>
                <w:b/>
                <w:sz w:val="26"/>
                <w:szCs w:val="26"/>
                <w:shd w:val="clear" w:color="auto" w:fill="FFFFFF"/>
                <w:lang w:val="en-US"/>
              </w:rPr>
              <w:t xml:space="preserve"> </w:t>
            </w:r>
            <w:r w:rsidRPr="006E0B57">
              <w:rPr>
                <w:b/>
                <w:i/>
                <w:sz w:val="26"/>
                <w:szCs w:val="26"/>
                <w:shd w:val="clear" w:color="auto" w:fill="FFFFFF"/>
                <w:lang w:val="en-US"/>
              </w:rPr>
              <w:t>(Khoản 1 mục 1 quy định kèm theo)</w:t>
            </w:r>
          </w:p>
          <w:p w14:paraId="241819BD" w14:textId="77777777" w:rsidR="00217D86" w:rsidRPr="006E0B57" w:rsidRDefault="00217D86" w:rsidP="006E0B57">
            <w:pPr>
              <w:pStyle w:val="BodyText"/>
              <w:tabs>
                <w:tab w:val="left" w:pos="1074"/>
              </w:tabs>
              <w:ind w:firstLine="720"/>
              <w:jc w:val="right"/>
              <w:rPr>
                <w:i/>
                <w:sz w:val="26"/>
                <w:szCs w:val="26"/>
                <w:shd w:val="clear" w:color="auto" w:fill="FFFFFF"/>
              </w:rPr>
            </w:pPr>
            <w:r w:rsidRPr="006E0B57">
              <w:rPr>
                <w:i/>
                <w:sz w:val="26"/>
                <w:szCs w:val="26"/>
                <w:shd w:val="clear" w:color="auto" w:fill="FFFFFF"/>
              </w:rPr>
              <w:t>Đơn vị tính: Nghìn đồng/người/tháng</w:t>
            </w:r>
          </w:p>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02"/>
              <w:gridCol w:w="966"/>
              <w:gridCol w:w="1545"/>
            </w:tblGrid>
            <w:tr w:rsidR="00F86421" w:rsidRPr="006E0B57" w14:paraId="12E8CCD4" w14:textId="77777777" w:rsidTr="00B31750">
              <w:tc>
                <w:tcPr>
                  <w:tcW w:w="709" w:type="dxa"/>
                </w:tcPr>
                <w:p w14:paraId="4BA02567" w14:textId="77777777" w:rsidR="00217D86" w:rsidRPr="00F86421" w:rsidRDefault="00217D86" w:rsidP="002D39D1">
                  <w:pPr>
                    <w:pStyle w:val="BodyText"/>
                    <w:tabs>
                      <w:tab w:val="left" w:pos="1074"/>
                    </w:tabs>
                    <w:jc w:val="center"/>
                    <w:rPr>
                      <w:b/>
                      <w:sz w:val="26"/>
                      <w:szCs w:val="26"/>
                      <w:shd w:val="clear" w:color="auto" w:fill="FFFFFF"/>
                      <w:lang w:val="en-US" w:eastAsia="en-US"/>
                    </w:rPr>
                  </w:pPr>
                  <w:r w:rsidRPr="00F86421">
                    <w:rPr>
                      <w:b/>
                      <w:sz w:val="26"/>
                      <w:szCs w:val="26"/>
                      <w:shd w:val="clear" w:color="auto" w:fill="FFFFFF"/>
                      <w:lang w:val="en-US" w:eastAsia="en-US"/>
                    </w:rPr>
                    <w:t>STT</w:t>
                  </w:r>
                </w:p>
              </w:tc>
              <w:tc>
                <w:tcPr>
                  <w:tcW w:w="1444" w:type="dxa"/>
                </w:tcPr>
                <w:p w14:paraId="59C7ADAB" w14:textId="77777777" w:rsidR="00217D86" w:rsidRPr="00F86421" w:rsidRDefault="00217D86" w:rsidP="002D39D1">
                  <w:pPr>
                    <w:pStyle w:val="BodyText"/>
                    <w:tabs>
                      <w:tab w:val="left" w:pos="1074"/>
                    </w:tabs>
                    <w:jc w:val="center"/>
                    <w:rPr>
                      <w:b/>
                      <w:sz w:val="26"/>
                      <w:szCs w:val="26"/>
                      <w:shd w:val="clear" w:color="auto" w:fill="FFFFFF"/>
                      <w:lang w:val="en-US" w:eastAsia="en-US"/>
                    </w:rPr>
                  </w:pPr>
                  <w:r w:rsidRPr="00F86421">
                    <w:rPr>
                      <w:b/>
                      <w:sz w:val="26"/>
                      <w:szCs w:val="26"/>
                      <w:shd w:val="clear" w:color="auto" w:fill="FFFFFF"/>
                      <w:lang w:val="en-US" w:eastAsia="en-US"/>
                    </w:rPr>
                    <w:t>Chức danh</w:t>
                  </w:r>
                </w:p>
              </w:tc>
              <w:tc>
                <w:tcPr>
                  <w:tcW w:w="992" w:type="dxa"/>
                </w:tcPr>
                <w:p w14:paraId="5C5E5D60" w14:textId="77777777" w:rsidR="00217D86" w:rsidRPr="00F86421" w:rsidRDefault="00217D86" w:rsidP="002D39D1">
                  <w:pPr>
                    <w:pStyle w:val="BodyText"/>
                    <w:tabs>
                      <w:tab w:val="left" w:pos="1074"/>
                    </w:tabs>
                    <w:jc w:val="center"/>
                    <w:rPr>
                      <w:b/>
                      <w:sz w:val="26"/>
                      <w:szCs w:val="26"/>
                      <w:shd w:val="clear" w:color="auto" w:fill="FFFFFF"/>
                      <w:lang w:val="en-US" w:eastAsia="en-US"/>
                    </w:rPr>
                  </w:pPr>
                  <w:r w:rsidRPr="00F86421">
                    <w:rPr>
                      <w:b/>
                      <w:sz w:val="26"/>
                      <w:szCs w:val="26"/>
                      <w:shd w:val="clear" w:color="auto" w:fill="FFFFFF"/>
                      <w:lang w:val="en-US" w:eastAsia="en-US"/>
                    </w:rPr>
                    <w:t>Định mức</w:t>
                  </w:r>
                </w:p>
              </w:tc>
              <w:tc>
                <w:tcPr>
                  <w:tcW w:w="1276" w:type="dxa"/>
                </w:tcPr>
                <w:p w14:paraId="2B310710" w14:textId="77777777" w:rsidR="00217D86" w:rsidRPr="00F86421" w:rsidRDefault="00217D86" w:rsidP="002D39D1">
                  <w:pPr>
                    <w:pStyle w:val="BodyText"/>
                    <w:tabs>
                      <w:tab w:val="left" w:pos="1074"/>
                    </w:tabs>
                    <w:jc w:val="center"/>
                    <w:rPr>
                      <w:b/>
                      <w:sz w:val="26"/>
                      <w:szCs w:val="26"/>
                      <w:shd w:val="clear" w:color="auto" w:fill="FFFFFF"/>
                      <w:lang w:val="en-US" w:eastAsia="en-US"/>
                    </w:rPr>
                  </w:pPr>
                  <w:r w:rsidRPr="00F86421">
                    <w:rPr>
                      <w:b/>
                      <w:sz w:val="26"/>
                      <w:szCs w:val="26"/>
                      <w:shd w:val="clear" w:color="auto" w:fill="FFFFFF"/>
                      <w:lang w:val="en-US" w:eastAsia="en-US"/>
                    </w:rPr>
                    <w:t>Dự toán chi thù lao</w:t>
                  </w:r>
                </w:p>
              </w:tc>
            </w:tr>
            <w:tr w:rsidR="00F86421" w:rsidRPr="006E0B57" w14:paraId="2BCCA9C5" w14:textId="77777777" w:rsidTr="00B31750">
              <w:tc>
                <w:tcPr>
                  <w:tcW w:w="709" w:type="dxa"/>
                </w:tcPr>
                <w:p w14:paraId="08069698"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1</w:t>
                  </w:r>
                </w:p>
              </w:tc>
              <w:tc>
                <w:tcPr>
                  <w:tcW w:w="1444" w:type="dxa"/>
                </w:tcPr>
                <w:p w14:paraId="7FCBF3D2" w14:textId="77777777" w:rsidR="00217D86" w:rsidRPr="00F86421" w:rsidRDefault="00217D86" w:rsidP="002D39D1">
                  <w:pPr>
                    <w:pStyle w:val="BodyText"/>
                    <w:tabs>
                      <w:tab w:val="left" w:pos="1074"/>
                    </w:tabs>
                    <w:jc w:val="both"/>
                    <w:rPr>
                      <w:sz w:val="26"/>
                      <w:szCs w:val="26"/>
                      <w:shd w:val="clear" w:color="auto" w:fill="FFFFFF"/>
                      <w:lang w:val="en-US" w:eastAsia="en-US"/>
                    </w:rPr>
                  </w:pPr>
                  <w:r w:rsidRPr="00F86421">
                    <w:rPr>
                      <w:sz w:val="26"/>
                      <w:szCs w:val="26"/>
                      <w:shd w:val="clear" w:color="auto" w:fill="FFFFFF"/>
                      <w:lang w:val="en-US" w:eastAsia="en-US"/>
                    </w:rPr>
                    <w:t>Chủ nhiệm nhiệm vụ</w:t>
                  </w:r>
                </w:p>
              </w:tc>
              <w:tc>
                <w:tcPr>
                  <w:tcW w:w="992" w:type="dxa"/>
                </w:tcPr>
                <w:p w14:paraId="4E55BEBE"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32.000</w:t>
                  </w:r>
                </w:p>
              </w:tc>
              <w:tc>
                <w:tcPr>
                  <w:tcW w:w="1276" w:type="dxa"/>
                  <w:vMerge w:val="restart"/>
                </w:tcPr>
                <w:p w14:paraId="4A8357D0"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rStyle w:val="BodyTextChar1"/>
                      <w:lang w:val="en-US" w:eastAsia="vi-VN"/>
                    </w:rPr>
                    <w:t>Dự toán chi thù lao cho từng chức danh được tính theo quy định tại Điều 5 Thông tư số 02/2023/TT-BKHCN</w:t>
                  </w:r>
                </w:p>
              </w:tc>
            </w:tr>
            <w:tr w:rsidR="00F86421" w:rsidRPr="006E0B57" w14:paraId="3688C3AB" w14:textId="77777777" w:rsidTr="00B31750">
              <w:tc>
                <w:tcPr>
                  <w:tcW w:w="709" w:type="dxa"/>
                </w:tcPr>
                <w:p w14:paraId="6599B0EC"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2</w:t>
                  </w:r>
                </w:p>
              </w:tc>
              <w:tc>
                <w:tcPr>
                  <w:tcW w:w="1444" w:type="dxa"/>
                </w:tcPr>
                <w:p w14:paraId="54253D14" w14:textId="77777777" w:rsidR="00217D86" w:rsidRPr="00F86421" w:rsidRDefault="00217D86" w:rsidP="002D39D1">
                  <w:pPr>
                    <w:pStyle w:val="BodyText"/>
                    <w:tabs>
                      <w:tab w:val="left" w:pos="1074"/>
                    </w:tabs>
                    <w:jc w:val="both"/>
                    <w:rPr>
                      <w:sz w:val="26"/>
                      <w:szCs w:val="26"/>
                      <w:shd w:val="clear" w:color="auto" w:fill="FFFFFF"/>
                      <w:lang w:val="en-US" w:eastAsia="en-US"/>
                    </w:rPr>
                  </w:pPr>
                  <w:r w:rsidRPr="00F86421">
                    <w:rPr>
                      <w:sz w:val="26"/>
                      <w:szCs w:val="26"/>
                      <w:shd w:val="clear" w:color="auto" w:fill="FFFFFF"/>
                      <w:lang w:val="en-US" w:eastAsia="en-US"/>
                    </w:rPr>
                    <w:t>Thư ký khoa học</w:t>
                  </w:r>
                </w:p>
              </w:tc>
              <w:tc>
                <w:tcPr>
                  <w:tcW w:w="992" w:type="dxa"/>
                </w:tcPr>
                <w:p w14:paraId="33A4FEF5"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9.600</w:t>
                  </w:r>
                </w:p>
              </w:tc>
              <w:tc>
                <w:tcPr>
                  <w:tcW w:w="1276" w:type="dxa"/>
                  <w:vMerge/>
                </w:tcPr>
                <w:p w14:paraId="5BD5DCE9" w14:textId="77777777" w:rsidR="00217D86" w:rsidRPr="00F86421" w:rsidRDefault="00217D86" w:rsidP="002D39D1">
                  <w:pPr>
                    <w:pStyle w:val="BodyText"/>
                    <w:tabs>
                      <w:tab w:val="left" w:pos="1074"/>
                    </w:tabs>
                    <w:jc w:val="center"/>
                    <w:rPr>
                      <w:sz w:val="26"/>
                      <w:szCs w:val="26"/>
                      <w:shd w:val="clear" w:color="auto" w:fill="FFFFFF"/>
                      <w:lang w:val="en-US" w:eastAsia="en-US"/>
                    </w:rPr>
                  </w:pPr>
                </w:p>
              </w:tc>
            </w:tr>
            <w:tr w:rsidR="00F86421" w:rsidRPr="006E0B57" w14:paraId="120D4FDA" w14:textId="77777777" w:rsidTr="00B31750">
              <w:tc>
                <w:tcPr>
                  <w:tcW w:w="709" w:type="dxa"/>
                </w:tcPr>
                <w:p w14:paraId="37C7359D"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3</w:t>
                  </w:r>
                </w:p>
              </w:tc>
              <w:tc>
                <w:tcPr>
                  <w:tcW w:w="1444" w:type="dxa"/>
                </w:tcPr>
                <w:p w14:paraId="70608E3E" w14:textId="77777777" w:rsidR="00217D86" w:rsidRPr="00F86421" w:rsidRDefault="00217D86" w:rsidP="002D39D1">
                  <w:pPr>
                    <w:pStyle w:val="BodyText"/>
                    <w:tabs>
                      <w:tab w:val="left" w:pos="1074"/>
                    </w:tabs>
                    <w:jc w:val="both"/>
                    <w:rPr>
                      <w:sz w:val="26"/>
                      <w:szCs w:val="26"/>
                      <w:shd w:val="clear" w:color="auto" w:fill="FFFFFF"/>
                      <w:lang w:val="en-US" w:eastAsia="en-US"/>
                    </w:rPr>
                  </w:pPr>
                  <w:r w:rsidRPr="00F86421">
                    <w:rPr>
                      <w:sz w:val="26"/>
                      <w:szCs w:val="26"/>
                      <w:shd w:val="clear" w:color="auto" w:fill="FFFFFF"/>
                      <w:lang w:val="en-US" w:eastAsia="en-US"/>
                    </w:rPr>
                    <w:t>Thành viên chính</w:t>
                  </w:r>
                </w:p>
              </w:tc>
              <w:tc>
                <w:tcPr>
                  <w:tcW w:w="992" w:type="dxa"/>
                </w:tcPr>
                <w:p w14:paraId="433DC1EE"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25.600</w:t>
                  </w:r>
                </w:p>
              </w:tc>
              <w:tc>
                <w:tcPr>
                  <w:tcW w:w="1276" w:type="dxa"/>
                  <w:vMerge/>
                </w:tcPr>
                <w:p w14:paraId="3345A665" w14:textId="77777777" w:rsidR="00217D86" w:rsidRPr="00F86421" w:rsidRDefault="00217D86" w:rsidP="002D39D1">
                  <w:pPr>
                    <w:pStyle w:val="BodyText"/>
                    <w:tabs>
                      <w:tab w:val="left" w:pos="1074"/>
                    </w:tabs>
                    <w:jc w:val="both"/>
                    <w:rPr>
                      <w:sz w:val="26"/>
                      <w:szCs w:val="26"/>
                      <w:shd w:val="clear" w:color="auto" w:fill="FFFFFF"/>
                      <w:lang w:val="en-US" w:eastAsia="en-US"/>
                    </w:rPr>
                  </w:pPr>
                </w:p>
              </w:tc>
            </w:tr>
            <w:tr w:rsidR="00F86421" w:rsidRPr="006E0B57" w14:paraId="1B326345" w14:textId="77777777" w:rsidTr="00B31750">
              <w:tc>
                <w:tcPr>
                  <w:tcW w:w="709" w:type="dxa"/>
                </w:tcPr>
                <w:p w14:paraId="23BD2BE6"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4</w:t>
                  </w:r>
                </w:p>
              </w:tc>
              <w:tc>
                <w:tcPr>
                  <w:tcW w:w="1444" w:type="dxa"/>
                </w:tcPr>
                <w:p w14:paraId="2B49D7E5" w14:textId="77777777" w:rsidR="00217D86" w:rsidRPr="00F86421" w:rsidRDefault="00217D86" w:rsidP="002D39D1">
                  <w:pPr>
                    <w:pStyle w:val="BodyText"/>
                    <w:tabs>
                      <w:tab w:val="left" w:pos="1074"/>
                    </w:tabs>
                    <w:jc w:val="both"/>
                    <w:rPr>
                      <w:sz w:val="26"/>
                      <w:szCs w:val="26"/>
                      <w:shd w:val="clear" w:color="auto" w:fill="FFFFFF"/>
                      <w:lang w:val="en-US" w:eastAsia="en-US"/>
                    </w:rPr>
                  </w:pPr>
                  <w:r w:rsidRPr="00F86421">
                    <w:rPr>
                      <w:sz w:val="26"/>
                      <w:szCs w:val="26"/>
                      <w:shd w:val="clear" w:color="auto" w:fill="FFFFFF"/>
                      <w:lang w:val="en-US" w:eastAsia="en-US"/>
                    </w:rPr>
                    <w:t>Thành viên</w:t>
                  </w:r>
                </w:p>
              </w:tc>
              <w:tc>
                <w:tcPr>
                  <w:tcW w:w="992" w:type="dxa"/>
                </w:tcPr>
                <w:p w14:paraId="4AEC2EA7"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12.800</w:t>
                  </w:r>
                </w:p>
              </w:tc>
              <w:tc>
                <w:tcPr>
                  <w:tcW w:w="1276" w:type="dxa"/>
                  <w:vMerge/>
                </w:tcPr>
                <w:p w14:paraId="61C69AED" w14:textId="77777777" w:rsidR="00217D86" w:rsidRPr="00F86421" w:rsidRDefault="00217D86" w:rsidP="002D39D1">
                  <w:pPr>
                    <w:pStyle w:val="BodyText"/>
                    <w:tabs>
                      <w:tab w:val="left" w:pos="1074"/>
                    </w:tabs>
                    <w:jc w:val="both"/>
                    <w:rPr>
                      <w:sz w:val="26"/>
                      <w:szCs w:val="26"/>
                      <w:shd w:val="clear" w:color="auto" w:fill="FFFFFF"/>
                      <w:lang w:val="en-US" w:eastAsia="en-US"/>
                    </w:rPr>
                  </w:pPr>
                </w:p>
              </w:tc>
            </w:tr>
            <w:tr w:rsidR="00F86421" w:rsidRPr="006E0B57" w14:paraId="281A0DF2" w14:textId="77777777" w:rsidTr="00B31750">
              <w:tc>
                <w:tcPr>
                  <w:tcW w:w="709" w:type="dxa"/>
                </w:tcPr>
                <w:p w14:paraId="77171A7D"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5</w:t>
                  </w:r>
                </w:p>
              </w:tc>
              <w:tc>
                <w:tcPr>
                  <w:tcW w:w="1444" w:type="dxa"/>
                </w:tcPr>
                <w:p w14:paraId="4C60381A" w14:textId="77777777" w:rsidR="00217D86" w:rsidRPr="00F86421" w:rsidRDefault="00217D86" w:rsidP="002D39D1">
                  <w:pPr>
                    <w:pStyle w:val="BodyText"/>
                    <w:tabs>
                      <w:tab w:val="left" w:pos="1074"/>
                    </w:tabs>
                    <w:jc w:val="both"/>
                    <w:rPr>
                      <w:sz w:val="26"/>
                      <w:szCs w:val="26"/>
                      <w:shd w:val="clear" w:color="auto" w:fill="FFFFFF"/>
                      <w:lang w:val="en-US" w:eastAsia="en-US"/>
                    </w:rPr>
                  </w:pPr>
                  <w:r w:rsidRPr="00F86421">
                    <w:rPr>
                      <w:sz w:val="26"/>
                      <w:szCs w:val="26"/>
                      <w:shd w:val="clear" w:color="auto" w:fill="FFFFFF"/>
                      <w:lang w:val="en-US" w:eastAsia="en-US"/>
                    </w:rPr>
                    <w:t>Kỹ thuật viên, nhân viên hỗ trợ</w:t>
                  </w:r>
                </w:p>
              </w:tc>
              <w:tc>
                <w:tcPr>
                  <w:tcW w:w="992" w:type="dxa"/>
                </w:tcPr>
                <w:p w14:paraId="22551FAE" w14:textId="77777777" w:rsidR="00217D86" w:rsidRPr="00F86421" w:rsidRDefault="00217D86" w:rsidP="002D39D1">
                  <w:pPr>
                    <w:pStyle w:val="BodyText"/>
                    <w:tabs>
                      <w:tab w:val="left" w:pos="1074"/>
                    </w:tabs>
                    <w:jc w:val="center"/>
                    <w:rPr>
                      <w:sz w:val="26"/>
                      <w:szCs w:val="26"/>
                      <w:shd w:val="clear" w:color="auto" w:fill="FFFFFF"/>
                      <w:lang w:val="en-US" w:eastAsia="en-US"/>
                    </w:rPr>
                  </w:pPr>
                  <w:r w:rsidRPr="00F86421">
                    <w:rPr>
                      <w:sz w:val="26"/>
                      <w:szCs w:val="26"/>
                      <w:shd w:val="clear" w:color="auto" w:fill="FFFFFF"/>
                      <w:lang w:val="en-US" w:eastAsia="en-US"/>
                    </w:rPr>
                    <w:t>6.400</w:t>
                  </w:r>
                </w:p>
              </w:tc>
              <w:tc>
                <w:tcPr>
                  <w:tcW w:w="1276" w:type="dxa"/>
                  <w:vMerge/>
                </w:tcPr>
                <w:p w14:paraId="36AD0EB5" w14:textId="77777777" w:rsidR="00217D86" w:rsidRPr="00F86421" w:rsidRDefault="00217D86" w:rsidP="002D39D1">
                  <w:pPr>
                    <w:pStyle w:val="BodyText"/>
                    <w:tabs>
                      <w:tab w:val="left" w:pos="1074"/>
                    </w:tabs>
                    <w:jc w:val="both"/>
                    <w:rPr>
                      <w:sz w:val="26"/>
                      <w:szCs w:val="26"/>
                      <w:shd w:val="clear" w:color="auto" w:fill="FFFFFF"/>
                      <w:lang w:val="en-US" w:eastAsia="en-US"/>
                    </w:rPr>
                  </w:pPr>
                </w:p>
              </w:tc>
            </w:tr>
          </w:tbl>
          <w:p w14:paraId="0A95CEBD" w14:textId="77777777" w:rsidR="00217D86" w:rsidRPr="006E0B57" w:rsidRDefault="00217D86" w:rsidP="006E0B57">
            <w:pPr>
              <w:spacing w:after="0" w:line="240" w:lineRule="auto"/>
              <w:jc w:val="center"/>
              <w:rPr>
                <w:sz w:val="26"/>
                <w:szCs w:val="26"/>
              </w:rPr>
            </w:pPr>
          </w:p>
        </w:tc>
        <w:tc>
          <w:tcPr>
            <w:tcW w:w="4536" w:type="dxa"/>
          </w:tcPr>
          <w:p w14:paraId="3028E9A0"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Mức chi thù lao tham gia nhiệm vụ khoa học và công nghệ </w:t>
            </w:r>
            <w:r w:rsidRPr="006E0B57">
              <w:rPr>
                <w:b/>
                <w:i/>
                <w:sz w:val="26"/>
                <w:szCs w:val="26"/>
              </w:rPr>
              <w:t>(Điều 10 Quy định)</w:t>
            </w:r>
          </w:p>
          <w:p w14:paraId="2C97651C" w14:textId="77777777" w:rsidR="00217D86" w:rsidRPr="006E0B57" w:rsidRDefault="00217D86" w:rsidP="006E0B57">
            <w:pPr>
              <w:spacing w:after="0" w:line="240" w:lineRule="auto"/>
              <w:jc w:val="both"/>
              <w:rPr>
                <w:sz w:val="26"/>
                <w:szCs w:val="26"/>
              </w:rPr>
            </w:pPr>
            <w:r w:rsidRPr="006E0B57">
              <w:rPr>
                <w:sz w:val="26"/>
                <w:szCs w:val="26"/>
              </w:rPr>
              <w:lastRenderedPageBreak/>
              <w:t>1. Chi thù lao đối với chức danh chủ nhiệm nhiệm vụ khoa học và công nghệ: 56 triệu đồng/người/tháng.</w:t>
            </w:r>
          </w:p>
          <w:p w14:paraId="470EAFAC" w14:textId="77777777" w:rsidR="00217D86" w:rsidRPr="006E0B57" w:rsidRDefault="00217D86" w:rsidP="006E0B57">
            <w:pPr>
              <w:spacing w:after="0" w:line="240" w:lineRule="auto"/>
              <w:jc w:val="both"/>
              <w:rPr>
                <w:sz w:val="26"/>
                <w:szCs w:val="26"/>
              </w:rPr>
            </w:pPr>
            <w:r w:rsidRPr="006E0B57">
              <w:rPr>
                <w:sz w:val="26"/>
                <w:szCs w:val="26"/>
              </w:rPr>
              <w:t>2. Chi thù lao đối với các chức danh hoặc nhóm chức danh khác: Tính theo hệ số so với mức chi của chủ nhiệm nhiệm vụ quy định tại khoản 1 Điều 9 Thông tư số 39/2025/TT-BKHCN.</w:t>
            </w:r>
          </w:p>
        </w:tc>
        <w:tc>
          <w:tcPr>
            <w:tcW w:w="4111" w:type="dxa"/>
          </w:tcPr>
          <w:p w14:paraId="197644C9" w14:textId="77777777" w:rsidR="00E4235A" w:rsidRPr="006E0B57" w:rsidRDefault="00DD56C4" w:rsidP="006E0B57">
            <w:pPr>
              <w:spacing w:after="0" w:line="240" w:lineRule="auto"/>
              <w:jc w:val="both"/>
              <w:rPr>
                <w:b/>
                <w:i/>
                <w:sz w:val="26"/>
                <w:szCs w:val="26"/>
              </w:rPr>
            </w:pPr>
            <w:r w:rsidRPr="006E0B57">
              <w:rPr>
                <w:b/>
                <w:sz w:val="26"/>
                <w:szCs w:val="26"/>
              </w:rPr>
              <w:lastRenderedPageBreak/>
              <w:t xml:space="preserve">Mức chi thù lao tham gia nhiệm vụ khoa học và công nghệ </w:t>
            </w:r>
            <w:r w:rsidRPr="006E0B57">
              <w:rPr>
                <w:b/>
                <w:i/>
                <w:sz w:val="26"/>
                <w:szCs w:val="26"/>
              </w:rPr>
              <w:t>(</w:t>
            </w:r>
            <w:r w:rsidR="00E4235A" w:rsidRPr="006E0B57">
              <w:rPr>
                <w:b/>
                <w:i/>
                <w:sz w:val="26"/>
                <w:szCs w:val="26"/>
              </w:rPr>
              <w:t>Khoản 1 Điều 13 Thông tư số 39/2025/TT-BKHCN</w:t>
            </w:r>
            <w:r w:rsidRPr="006E0B57">
              <w:rPr>
                <w:b/>
                <w:i/>
                <w:sz w:val="26"/>
                <w:szCs w:val="26"/>
              </w:rPr>
              <w:t>)</w:t>
            </w:r>
          </w:p>
          <w:p w14:paraId="69398AB0" w14:textId="77777777" w:rsidR="002A2DC5" w:rsidRPr="006E0B57" w:rsidRDefault="00DC499C" w:rsidP="006E0B57">
            <w:pPr>
              <w:spacing w:after="0" w:line="240" w:lineRule="auto"/>
              <w:jc w:val="both"/>
              <w:rPr>
                <w:b/>
                <w:sz w:val="26"/>
                <w:szCs w:val="26"/>
              </w:rPr>
            </w:pPr>
            <w:r w:rsidRPr="006E0B57">
              <w:rPr>
                <w:sz w:val="26"/>
                <w:szCs w:val="26"/>
              </w:rPr>
              <w:lastRenderedPageBreak/>
              <w:t>Chi thù lao đối với chức danh chủ nhiệm nhiệm vụ khoa học và công nghệ:</w:t>
            </w:r>
            <w:r w:rsidRPr="006E0B57">
              <w:rPr>
                <w:b/>
                <w:sz w:val="26"/>
                <w:szCs w:val="26"/>
              </w:rPr>
              <w:t xml:space="preserve"> </w:t>
            </w:r>
            <w:r w:rsidR="002A2DC5" w:rsidRPr="006E0B57">
              <w:rPr>
                <w:sz w:val="26"/>
                <w:szCs w:val="26"/>
              </w:rPr>
              <w:t>70 triệu đồng/người/tháng</w:t>
            </w:r>
            <w:r w:rsidR="007E53CE" w:rsidRPr="006E0B57">
              <w:rPr>
                <w:sz w:val="26"/>
                <w:szCs w:val="26"/>
              </w:rPr>
              <w:t>.</w:t>
            </w:r>
          </w:p>
        </w:tc>
        <w:tc>
          <w:tcPr>
            <w:tcW w:w="1843" w:type="dxa"/>
          </w:tcPr>
          <w:p w14:paraId="5F8A8091" w14:textId="77777777" w:rsidR="00217D86" w:rsidRPr="006E0B57" w:rsidRDefault="002A2DC5" w:rsidP="006E0B57">
            <w:pPr>
              <w:spacing w:after="0" w:line="240" w:lineRule="auto"/>
              <w:jc w:val="both"/>
              <w:rPr>
                <w:sz w:val="26"/>
                <w:szCs w:val="26"/>
              </w:rPr>
            </w:pPr>
            <w:r w:rsidRPr="006E0B57">
              <w:rPr>
                <w:sz w:val="26"/>
                <w:szCs w:val="26"/>
              </w:rPr>
              <w:lastRenderedPageBreak/>
              <w:t xml:space="preserve">Dự thảo </w:t>
            </w:r>
            <w:r w:rsidR="00534D2C" w:rsidRPr="006E0B57">
              <w:rPr>
                <w:sz w:val="26"/>
                <w:szCs w:val="26"/>
              </w:rPr>
              <w:t>quy định</w:t>
            </w:r>
            <w:r w:rsidRPr="006E0B57">
              <w:rPr>
                <w:sz w:val="26"/>
                <w:szCs w:val="26"/>
              </w:rPr>
              <w:t xml:space="preserve"> mức chi thù lao bằng 80% mức chi </w:t>
            </w:r>
            <w:r w:rsidRPr="006E0B57">
              <w:rPr>
                <w:sz w:val="26"/>
                <w:szCs w:val="26"/>
              </w:rPr>
              <w:lastRenderedPageBreak/>
              <w:t xml:space="preserve">quy định tại Thông tư số 39/2025/TT-BKHCN </w:t>
            </w:r>
          </w:p>
        </w:tc>
      </w:tr>
      <w:tr w:rsidR="00F86421" w:rsidRPr="006E0B57" w14:paraId="6E899E7A" w14:textId="77777777" w:rsidTr="006E0B57">
        <w:tc>
          <w:tcPr>
            <w:tcW w:w="4679" w:type="dxa"/>
          </w:tcPr>
          <w:p w14:paraId="5CBE9F6F" w14:textId="77777777" w:rsidR="00217D86" w:rsidRPr="006E0B57" w:rsidRDefault="00217D86" w:rsidP="006E0B57">
            <w:pPr>
              <w:spacing w:after="60" w:line="240" w:lineRule="auto"/>
              <w:jc w:val="both"/>
              <w:rPr>
                <w:rFonts w:eastAsia="Times New Roman"/>
                <w:sz w:val="26"/>
                <w:szCs w:val="26"/>
              </w:rPr>
            </w:pPr>
            <w:r w:rsidRPr="006E0B57">
              <w:rPr>
                <w:rFonts w:eastAsia="Times New Roman"/>
                <w:b/>
                <w:sz w:val="26"/>
                <w:szCs w:val="26"/>
              </w:rPr>
              <w:lastRenderedPageBreak/>
              <w:t>Chi thù lao tham gia hội thảo khoa học, diễn đàn, tọa đàm khoa học</w:t>
            </w:r>
            <w:r w:rsidRPr="006E0B57">
              <w:rPr>
                <w:rFonts w:eastAsia="Times New Roman"/>
                <w:sz w:val="26"/>
                <w:szCs w:val="26"/>
              </w:rPr>
              <w:t xml:space="preserve"> </w:t>
            </w:r>
            <w:r w:rsidRPr="006E0B57">
              <w:rPr>
                <w:rFonts w:eastAsia="Times New Roman"/>
                <w:b/>
                <w:i/>
                <w:sz w:val="26"/>
                <w:szCs w:val="26"/>
              </w:rPr>
              <w:t xml:space="preserve">(Khoản 2 </w:t>
            </w:r>
            <w:r w:rsidRPr="006E0B57">
              <w:rPr>
                <w:b/>
                <w:i/>
                <w:sz w:val="26"/>
                <w:szCs w:val="26"/>
                <w:shd w:val="clear" w:color="auto" w:fill="FFFFFF"/>
              </w:rPr>
              <w:t>mục 1 quy định kèm theo</w:t>
            </w:r>
            <w:r w:rsidRPr="006E0B57">
              <w:rPr>
                <w:rFonts w:eastAsia="Times New Roman"/>
                <w:b/>
                <w:i/>
                <w:sz w:val="26"/>
                <w:szCs w:val="26"/>
              </w:rPr>
              <w:t>)</w:t>
            </w:r>
          </w:p>
          <w:p w14:paraId="17F7520C" w14:textId="77777777" w:rsidR="00217D86" w:rsidRPr="006E0B57" w:rsidRDefault="00217D86" w:rsidP="006E0B57">
            <w:pPr>
              <w:spacing w:after="60" w:line="240" w:lineRule="auto"/>
              <w:ind w:firstLine="720"/>
              <w:jc w:val="right"/>
              <w:rPr>
                <w:rFonts w:eastAsia="Times New Roman"/>
                <w:i/>
                <w:sz w:val="26"/>
                <w:szCs w:val="26"/>
              </w:rPr>
            </w:pPr>
            <w:r w:rsidRPr="006E0B57">
              <w:rPr>
                <w:rFonts w:eastAsia="Times New Roman"/>
                <w:i/>
                <w:sz w:val="26"/>
                <w:szCs w:val="26"/>
              </w:rPr>
              <w:lastRenderedPageBreak/>
              <w:t>Đơn vị tính: Nghìn đồng</w:t>
            </w:r>
          </w:p>
          <w:tbl>
            <w:tblPr>
              <w:tblW w:w="4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403"/>
              <w:gridCol w:w="1242"/>
              <w:gridCol w:w="960"/>
            </w:tblGrid>
            <w:tr w:rsidR="00F86421" w:rsidRPr="006E0B57" w14:paraId="7CDA234F" w14:textId="77777777" w:rsidTr="00166C29">
              <w:trPr>
                <w:tblHeader/>
              </w:trPr>
              <w:tc>
                <w:tcPr>
                  <w:tcW w:w="708" w:type="dxa"/>
                  <w:tcBorders>
                    <w:top w:val="single" w:sz="4" w:space="0" w:color="auto"/>
                    <w:left w:val="single" w:sz="4" w:space="0" w:color="auto"/>
                    <w:bottom w:val="single" w:sz="4" w:space="0" w:color="auto"/>
                    <w:right w:val="single" w:sz="4" w:space="0" w:color="auto"/>
                  </w:tcBorders>
                  <w:vAlign w:val="center"/>
                </w:tcPr>
                <w:p w14:paraId="06135F58" w14:textId="77777777" w:rsidR="00217D86" w:rsidRPr="00F86421" w:rsidRDefault="00217D86" w:rsidP="004E5D5A">
                  <w:pPr>
                    <w:spacing w:after="60" w:line="240" w:lineRule="auto"/>
                    <w:jc w:val="center"/>
                    <w:rPr>
                      <w:rFonts w:eastAsia="Times New Roman"/>
                      <w:b/>
                      <w:bCs/>
                      <w:sz w:val="26"/>
                      <w:szCs w:val="26"/>
                    </w:rPr>
                  </w:pPr>
                  <w:r w:rsidRPr="00F86421">
                    <w:rPr>
                      <w:rFonts w:eastAsia="Times New Roman"/>
                      <w:b/>
                      <w:sz w:val="26"/>
                      <w:szCs w:val="26"/>
                    </w:rPr>
                    <w:t>STT</w:t>
                  </w:r>
                </w:p>
              </w:tc>
              <w:tc>
                <w:tcPr>
                  <w:tcW w:w="1403" w:type="dxa"/>
                  <w:tcBorders>
                    <w:top w:val="single" w:sz="4" w:space="0" w:color="auto"/>
                    <w:left w:val="single" w:sz="4" w:space="0" w:color="auto"/>
                    <w:bottom w:val="single" w:sz="4" w:space="0" w:color="auto"/>
                    <w:right w:val="single" w:sz="4" w:space="0" w:color="auto"/>
                  </w:tcBorders>
                  <w:vAlign w:val="center"/>
                </w:tcPr>
                <w:p w14:paraId="303D634C" w14:textId="77777777" w:rsidR="00217D86" w:rsidRPr="00F86421" w:rsidRDefault="00217D86" w:rsidP="004E5D5A">
                  <w:pPr>
                    <w:spacing w:after="60" w:line="240" w:lineRule="auto"/>
                    <w:jc w:val="center"/>
                    <w:rPr>
                      <w:rFonts w:eastAsia="Times New Roman"/>
                      <w:b/>
                      <w:bCs/>
                      <w:sz w:val="26"/>
                      <w:szCs w:val="26"/>
                    </w:rPr>
                  </w:pPr>
                  <w:r w:rsidRPr="00F86421">
                    <w:rPr>
                      <w:rFonts w:eastAsia="Times New Roman"/>
                      <w:b/>
                      <w:sz w:val="26"/>
                      <w:szCs w:val="26"/>
                    </w:rPr>
                    <w:t>Nội dung</w:t>
                  </w:r>
                </w:p>
              </w:tc>
              <w:tc>
                <w:tcPr>
                  <w:tcW w:w="1242" w:type="dxa"/>
                  <w:tcBorders>
                    <w:top w:val="single" w:sz="4" w:space="0" w:color="auto"/>
                    <w:left w:val="single" w:sz="4" w:space="0" w:color="auto"/>
                    <w:bottom w:val="single" w:sz="4" w:space="0" w:color="auto"/>
                    <w:right w:val="single" w:sz="4" w:space="0" w:color="auto"/>
                  </w:tcBorders>
                  <w:vAlign w:val="center"/>
                </w:tcPr>
                <w:p w14:paraId="3E173A85" w14:textId="77777777" w:rsidR="00217D86" w:rsidRPr="00F86421" w:rsidRDefault="00217D86" w:rsidP="004E5D5A">
                  <w:pPr>
                    <w:spacing w:after="60" w:line="240" w:lineRule="auto"/>
                    <w:jc w:val="center"/>
                    <w:rPr>
                      <w:rFonts w:eastAsia="Times New Roman"/>
                      <w:b/>
                      <w:bCs/>
                      <w:sz w:val="26"/>
                      <w:szCs w:val="26"/>
                    </w:rPr>
                  </w:pPr>
                  <w:r w:rsidRPr="00F86421">
                    <w:rPr>
                      <w:rFonts w:eastAsia="Times New Roman"/>
                      <w:b/>
                      <w:sz w:val="26"/>
                      <w:szCs w:val="26"/>
                    </w:rPr>
                    <w:t>Đơn vị tính</w:t>
                  </w:r>
                </w:p>
              </w:tc>
              <w:tc>
                <w:tcPr>
                  <w:tcW w:w="960" w:type="dxa"/>
                  <w:tcBorders>
                    <w:top w:val="single" w:sz="4" w:space="0" w:color="auto"/>
                    <w:left w:val="single" w:sz="4" w:space="0" w:color="auto"/>
                    <w:bottom w:val="single" w:sz="4" w:space="0" w:color="auto"/>
                    <w:right w:val="single" w:sz="4" w:space="0" w:color="auto"/>
                  </w:tcBorders>
                  <w:vAlign w:val="center"/>
                </w:tcPr>
                <w:p w14:paraId="1C2CC6FA" w14:textId="77777777" w:rsidR="00217D86" w:rsidRPr="00F86421" w:rsidRDefault="00217D86" w:rsidP="004E5D5A">
                  <w:pPr>
                    <w:spacing w:after="60" w:line="240" w:lineRule="auto"/>
                    <w:jc w:val="center"/>
                    <w:rPr>
                      <w:rFonts w:eastAsia="Times New Roman"/>
                      <w:b/>
                      <w:bCs/>
                      <w:sz w:val="26"/>
                      <w:szCs w:val="26"/>
                    </w:rPr>
                  </w:pPr>
                  <w:r w:rsidRPr="00F86421">
                    <w:rPr>
                      <w:rFonts w:eastAsia="Times New Roman"/>
                      <w:b/>
                      <w:sz w:val="26"/>
                      <w:szCs w:val="26"/>
                    </w:rPr>
                    <w:t xml:space="preserve">Mức chi </w:t>
                  </w:r>
                </w:p>
              </w:tc>
            </w:tr>
            <w:tr w:rsidR="00F86421" w:rsidRPr="006E0B57" w14:paraId="02C8FED1" w14:textId="77777777" w:rsidTr="00166C29">
              <w:tc>
                <w:tcPr>
                  <w:tcW w:w="708" w:type="dxa"/>
                  <w:tcBorders>
                    <w:top w:val="single" w:sz="4" w:space="0" w:color="auto"/>
                    <w:left w:val="single" w:sz="4" w:space="0" w:color="auto"/>
                    <w:bottom w:val="single" w:sz="4" w:space="0" w:color="auto"/>
                    <w:right w:val="single" w:sz="4" w:space="0" w:color="auto"/>
                  </w:tcBorders>
                  <w:vAlign w:val="center"/>
                </w:tcPr>
                <w:p w14:paraId="57897A45"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1</w:t>
                  </w:r>
                </w:p>
              </w:tc>
              <w:tc>
                <w:tcPr>
                  <w:tcW w:w="1403" w:type="dxa"/>
                  <w:tcBorders>
                    <w:top w:val="single" w:sz="4" w:space="0" w:color="auto"/>
                    <w:left w:val="single" w:sz="4" w:space="0" w:color="auto"/>
                    <w:bottom w:val="single" w:sz="4" w:space="0" w:color="auto"/>
                    <w:right w:val="single" w:sz="4" w:space="0" w:color="auto"/>
                  </w:tcBorders>
                </w:tcPr>
                <w:p w14:paraId="50248A8C" w14:textId="77777777" w:rsidR="00217D86" w:rsidRPr="00F86421" w:rsidRDefault="00217D86" w:rsidP="004E5D5A">
                  <w:pPr>
                    <w:spacing w:after="60" w:line="240" w:lineRule="auto"/>
                    <w:jc w:val="both"/>
                    <w:rPr>
                      <w:rFonts w:eastAsia="Times New Roman"/>
                      <w:bCs/>
                      <w:sz w:val="26"/>
                      <w:szCs w:val="26"/>
                    </w:rPr>
                  </w:pPr>
                  <w:r w:rsidRPr="00F86421">
                    <w:rPr>
                      <w:rFonts w:eastAsia="Times New Roman"/>
                      <w:sz w:val="26"/>
                      <w:szCs w:val="26"/>
                    </w:rPr>
                    <w:t>Người chủ trì</w:t>
                  </w:r>
                </w:p>
              </w:tc>
              <w:tc>
                <w:tcPr>
                  <w:tcW w:w="1242" w:type="dxa"/>
                  <w:tcBorders>
                    <w:top w:val="single" w:sz="4" w:space="0" w:color="auto"/>
                    <w:left w:val="single" w:sz="4" w:space="0" w:color="auto"/>
                    <w:bottom w:val="single" w:sz="4" w:space="0" w:color="auto"/>
                    <w:right w:val="single" w:sz="4" w:space="0" w:color="auto"/>
                  </w:tcBorders>
                </w:tcPr>
                <w:p w14:paraId="24E402C4"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 xml:space="preserve">Buổi </w:t>
                  </w:r>
                </w:p>
              </w:tc>
              <w:tc>
                <w:tcPr>
                  <w:tcW w:w="960" w:type="dxa"/>
                  <w:tcBorders>
                    <w:top w:val="single" w:sz="4" w:space="0" w:color="auto"/>
                    <w:left w:val="single" w:sz="4" w:space="0" w:color="auto"/>
                    <w:bottom w:val="single" w:sz="4" w:space="0" w:color="auto"/>
                    <w:right w:val="single" w:sz="4" w:space="0" w:color="auto"/>
                  </w:tcBorders>
                </w:tcPr>
                <w:p w14:paraId="5A4ACDE0"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1.600</w:t>
                  </w:r>
                </w:p>
              </w:tc>
            </w:tr>
            <w:tr w:rsidR="00F86421" w:rsidRPr="006E0B57" w14:paraId="1FD7CE09" w14:textId="77777777" w:rsidTr="00166C29">
              <w:tc>
                <w:tcPr>
                  <w:tcW w:w="708" w:type="dxa"/>
                  <w:tcBorders>
                    <w:top w:val="single" w:sz="4" w:space="0" w:color="auto"/>
                    <w:left w:val="single" w:sz="4" w:space="0" w:color="auto"/>
                    <w:bottom w:val="single" w:sz="4" w:space="0" w:color="auto"/>
                    <w:right w:val="single" w:sz="4" w:space="0" w:color="auto"/>
                  </w:tcBorders>
                  <w:vAlign w:val="center"/>
                </w:tcPr>
                <w:p w14:paraId="73E455BD"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2</w:t>
                  </w:r>
                </w:p>
              </w:tc>
              <w:tc>
                <w:tcPr>
                  <w:tcW w:w="1403" w:type="dxa"/>
                  <w:tcBorders>
                    <w:top w:val="single" w:sz="4" w:space="0" w:color="auto"/>
                    <w:left w:val="single" w:sz="4" w:space="0" w:color="auto"/>
                    <w:bottom w:val="single" w:sz="4" w:space="0" w:color="auto"/>
                    <w:right w:val="single" w:sz="4" w:space="0" w:color="auto"/>
                  </w:tcBorders>
                </w:tcPr>
                <w:p w14:paraId="19BA2E3F" w14:textId="77777777" w:rsidR="00217D86" w:rsidRPr="00F86421" w:rsidRDefault="00217D86" w:rsidP="004E5D5A">
                  <w:pPr>
                    <w:spacing w:after="60" w:line="240" w:lineRule="auto"/>
                    <w:jc w:val="both"/>
                    <w:rPr>
                      <w:rFonts w:eastAsia="Times New Roman"/>
                      <w:bCs/>
                      <w:sz w:val="26"/>
                      <w:szCs w:val="26"/>
                    </w:rPr>
                  </w:pPr>
                  <w:r w:rsidRPr="00F86421">
                    <w:rPr>
                      <w:rFonts w:eastAsia="Times New Roman"/>
                      <w:sz w:val="26"/>
                      <w:szCs w:val="26"/>
                    </w:rPr>
                    <w:t>Thư ký hội thảo khoa học, diễn đàn, tọa đàm khoa học</w:t>
                  </w:r>
                </w:p>
              </w:tc>
              <w:tc>
                <w:tcPr>
                  <w:tcW w:w="1242" w:type="dxa"/>
                  <w:tcBorders>
                    <w:top w:val="single" w:sz="4" w:space="0" w:color="auto"/>
                    <w:left w:val="single" w:sz="4" w:space="0" w:color="auto"/>
                    <w:bottom w:val="single" w:sz="4" w:space="0" w:color="auto"/>
                    <w:right w:val="single" w:sz="4" w:space="0" w:color="auto"/>
                  </w:tcBorders>
                  <w:vAlign w:val="center"/>
                </w:tcPr>
                <w:p w14:paraId="168CF7BD"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 xml:space="preserve">Buổi </w:t>
                  </w:r>
                </w:p>
              </w:tc>
              <w:tc>
                <w:tcPr>
                  <w:tcW w:w="960" w:type="dxa"/>
                  <w:tcBorders>
                    <w:top w:val="single" w:sz="4" w:space="0" w:color="auto"/>
                    <w:left w:val="single" w:sz="4" w:space="0" w:color="auto"/>
                    <w:bottom w:val="single" w:sz="4" w:space="0" w:color="auto"/>
                    <w:right w:val="single" w:sz="4" w:space="0" w:color="auto"/>
                  </w:tcBorders>
                  <w:vAlign w:val="center"/>
                </w:tcPr>
                <w:p w14:paraId="3908C0C3"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400</w:t>
                  </w:r>
                </w:p>
              </w:tc>
            </w:tr>
            <w:tr w:rsidR="00F86421" w:rsidRPr="006E0B57" w14:paraId="2E6193E5" w14:textId="77777777" w:rsidTr="00166C29">
              <w:tc>
                <w:tcPr>
                  <w:tcW w:w="708" w:type="dxa"/>
                  <w:tcBorders>
                    <w:top w:val="single" w:sz="4" w:space="0" w:color="auto"/>
                    <w:left w:val="single" w:sz="4" w:space="0" w:color="auto"/>
                    <w:bottom w:val="single" w:sz="4" w:space="0" w:color="auto"/>
                    <w:right w:val="single" w:sz="4" w:space="0" w:color="auto"/>
                  </w:tcBorders>
                  <w:vAlign w:val="center"/>
                </w:tcPr>
                <w:p w14:paraId="3507F6E7"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3</w:t>
                  </w:r>
                </w:p>
              </w:tc>
              <w:tc>
                <w:tcPr>
                  <w:tcW w:w="1403" w:type="dxa"/>
                  <w:tcBorders>
                    <w:top w:val="single" w:sz="4" w:space="0" w:color="auto"/>
                    <w:left w:val="single" w:sz="4" w:space="0" w:color="auto"/>
                    <w:bottom w:val="single" w:sz="4" w:space="0" w:color="auto"/>
                    <w:right w:val="single" w:sz="4" w:space="0" w:color="auto"/>
                  </w:tcBorders>
                </w:tcPr>
                <w:p w14:paraId="0D97C846" w14:textId="77777777" w:rsidR="00217D86" w:rsidRPr="00F86421" w:rsidRDefault="00217D86" w:rsidP="004E5D5A">
                  <w:pPr>
                    <w:spacing w:after="60" w:line="240" w:lineRule="auto"/>
                    <w:jc w:val="both"/>
                    <w:rPr>
                      <w:rFonts w:eastAsia="Times New Roman"/>
                      <w:bCs/>
                      <w:sz w:val="26"/>
                      <w:szCs w:val="26"/>
                    </w:rPr>
                  </w:pPr>
                  <w:r w:rsidRPr="00F86421">
                    <w:rPr>
                      <w:rFonts w:eastAsia="Times New Roman"/>
                      <w:sz w:val="26"/>
                      <w:szCs w:val="26"/>
                    </w:rPr>
                    <w:t>Báo cáo viên trình bày tại hội thảo khoa học, diễn đàn, tọa đàm khoa học</w:t>
                  </w:r>
                </w:p>
              </w:tc>
              <w:tc>
                <w:tcPr>
                  <w:tcW w:w="1242" w:type="dxa"/>
                  <w:tcBorders>
                    <w:top w:val="single" w:sz="4" w:space="0" w:color="auto"/>
                    <w:left w:val="single" w:sz="4" w:space="0" w:color="auto"/>
                    <w:bottom w:val="single" w:sz="4" w:space="0" w:color="auto"/>
                    <w:right w:val="single" w:sz="4" w:space="0" w:color="auto"/>
                  </w:tcBorders>
                </w:tcPr>
                <w:p w14:paraId="12EADC6E"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Báo cáo</w:t>
                  </w:r>
                </w:p>
              </w:tc>
              <w:tc>
                <w:tcPr>
                  <w:tcW w:w="960" w:type="dxa"/>
                  <w:tcBorders>
                    <w:top w:val="single" w:sz="4" w:space="0" w:color="auto"/>
                    <w:left w:val="single" w:sz="4" w:space="0" w:color="auto"/>
                    <w:bottom w:val="single" w:sz="4" w:space="0" w:color="auto"/>
                    <w:right w:val="single" w:sz="4" w:space="0" w:color="auto"/>
                  </w:tcBorders>
                </w:tcPr>
                <w:p w14:paraId="571727E0"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2.400</w:t>
                  </w:r>
                </w:p>
              </w:tc>
            </w:tr>
            <w:tr w:rsidR="00F86421" w:rsidRPr="006E0B57" w14:paraId="209123C2" w14:textId="77777777" w:rsidTr="00166C29">
              <w:tc>
                <w:tcPr>
                  <w:tcW w:w="708" w:type="dxa"/>
                  <w:tcBorders>
                    <w:top w:val="single" w:sz="4" w:space="0" w:color="auto"/>
                    <w:left w:val="single" w:sz="4" w:space="0" w:color="auto"/>
                    <w:bottom w:val="single" w:sz="4" w:space="0" w:color="auto"/>
                    <w:right w:val="single" w:sz="4" w:space="0" w:color="auto"/>
                  </w:tcBorders>
                  <w:vAlign w:val="center"/>
                </w:tcPr>
                <w:p w14:paraId="707371A9"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4</w:t>
                  </w:r>
                </w:p>
              </w:tc>
              <w:tc>
                <w:tcPr>
                  <w:tcW w:w="1403" w:type="dxa"/>
                  <w:tcBorders>
                    <w:top w:val="single" w:sz="4" w:space="0" w:color="auto"/>
                    <w:left w:val="single" w:sz="4" w:space="0" w:color="auto"/>
                    <w:bottom w:val="single" w:sz="4" w:space="0" w:color="auto"/>
                    <w:right w:val="single" w:sz="4" w:space="0" w:color="auto"/>
                  </w:tcBorders>
                </w:tcPr>
                <w:p w14:paraId="17DC4673" w14:textId="77777777" w:rsidR="00217D86" w:rsidRPr="00F86421" w:rsidRDefault="00217D86" w:rsidP="004E5D5A">
                  <w:pPr>
                    <w:spacing w:after="60" w:line="240" w:lineRule="auto"/>
                    <w:jc w:val="both"/>
                    <w:rPr>
                      <w:rFonts w:eastAsia="Times New Roman"/>
                      <w:bCs/>
                      <w:sz w:val="26"/>
                      <w:szCs w:val="26"/>
                    </w:rPr>
                  </w:pPr>
                  <w:r w:rsidRPr="00F86421">
                    <w:rPr>
                      <w:rFonts w:eastAsia="Times New Roman"/>
                      <w:sz w:val="26"/>
                      <w:szCs w:val="26"/>
                    </w:rPr>
                    <w:t xml:space="preserve">Báo cáo khoa học được cơ quan tổ chức đặt hàng nhưng không </w:t>
                  </w:r>
                  <w:r w:rsidRPr="00F86421">
                    <w:rPr>
                      <w:rFonts w:eastAsia="Times New Roman"/>
                      <w:sz w:val="26"/>
                      <w:szCs w:val="26"/>
                    </w:rPr>
                    <w:lastRenderedPageBreak/>
                    <w:t>trình bày tại hội thảo khoa học, diễn đàn, tọa đàm khoa học</w:t>
                  </w:r>
                </w:p>
              </w:tc>
              <w:tc>
                <w:tcPr>
                  <w:tcW w:w="1242" w:type="dxa"/>
                  <w:tcBorders>
                    <w:top w:val="single" w:sz="4" w:space="0" w:color="auto"/>
                    <w:left w:val="single" w:sz="4" w:space="0" w:color="auto"/>
                    <w:bottom w:val="single" w:sz="4" w:space="0" w:color="auto"/>
                    <w:right w:val="single" w:sz="4" w:space="0" w:color="auto"/>
                  </w:tcBorders>
                  <w:vAlign w:val="center"/>
                </w:tcPr>
                <w:p w14:paraId="78876C89"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lastRenderedPageBreak/>
                    <w:t>Báo cáo</w:t>
                  </w:r>
                </w:p>
              </w:tc>
              <w:tc>
                <w:tcPr>
                  <w:tcW w:w="960" w:type="dxa"/>
                  <w:tcBorders>
                    <w:top w:val="single" w:sz="4" w:space="0" w:color="auto"/>
                    <w:left w:val="single" w:sz="4" w:space="0" w:color="auto"/>
                    <w:bottom w:val="single" w:sz="4" w:space="0" w:color="auto"/>
                    <w:right w:val="single" w:sz="4" w:space="0" w:color="auto"/>
                  </w:tcBorders>
                  <w:vAlign w:val="center"/>
                </w:tcPr>
                <w:p w14:paraId="7E5BBDE6"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1.200</w:t>
                  </w:r>
                </w:p>
              </w:tc>
            </w:tr>
            <w:tr w:rsidR="00F86421" w:rsidRPr="006E0B57" w14:paraId="50C9F704" w14:textId="77777777" w:rsidTr="00166C29">
              <w:tc>
                <w:tcPr>
                  <w:tcW w:w="708" w:type="dxa"/>
                  <w:tcBorders>
                    <w:top w:val="single" w:sz="4" w:space="0" w:color="auto"/>
                    <w:left w:val="single" w:sz="4" w:space="0" w:color="auto"/>
                    <w:bottom w:val="single" w:sz="4" w:space="0" w:color="auto"/>
                    <w:right w:val="single" w:sz="4" w:space="0" w:color="auto"/>
                  </w:tcBorders>
                  <w:vAlign w:val="center"/>
                </w:tcPr>
                <w:p w14:paraId="7B157F0C"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lastRenderedPageBreak/>
                    <w:t>5</w:t>
                  </w:r>
                </w:p>
              </w:tc>
              <w:tc>
                <w:tcPr>
                  <w:tcW w:w="1403" w:type="dxa"/>
                  <w:tcBorders>
                    <w:top w:val="single" w:sz="4" w:space="0" w:color="auto"/>
                    <w:left w:val="single" w:sz="4" w:space="0" w:color="auto"/>
                    <w:bottom w:val="single" w:sz="4" w:space="0" w:color="auto"/>
                    <w:right w:val="single" w:sz="4" w:space="0" w:color="auto"/>
                  </w:tcBorders>
                </w:tcPr>
                <w:p w14:paraId="02B7EAB2" w14:textId="77777777" w:rsidR="00217D86" w:rsidRPr="00F86421" w:rsidRDefault="00217D86" w:rsidP="004E5D5A">
                  <w:pPr>
                    <w:spacing w:after="60" w:line="240" w:lineRule="auto"/>
                    <w:jc w:val="both"/>
                    <w:rPr>
                      <w:rFonts w:eastAsia="Times New Roman"/>
                      <w:bCs/>
                      <w:sz w:val="26"/>
                      <w:szCs w:val="26"/>
                    </w:rPr>
                  </w:pPr>
                  <w:r w:rsidRPr="00F86421">
                    <w:rPr>
                      <w:rFonts w:eastAsia="Times New Roman"/>
                      <w:sz w:val="26"/>
                      <w:szCs w:val="26"/>
                    </w:rPr>
                    <w:t>Thành viên tham gia hội thảo khoa học, diễn đàn, tọa đàm khoa học</w:t>
                  </w:r>
                </w:p>
              </w:tc>
              <w:tc>
                <w:tcPr>
                  <w:tcW w:w="1242" w:type="dxa"/>
                  <w:tcBorders>
                    <w:top w:val="single" w:sz="4" w:space="0" w:color="auto"/>
                    <w:left w:val="single" w:sz="4" w:space="0" w:color="auto"/>
                    <w:bottom w:val="single" w:sz="4" w:space="0" w:color="auto"/>
                    <w:right w:val="single" w:sz="4" w:space="0" w:color="auto"/>
                  </w:tcBorders>
                  <w:vAlign w:val="center"/>
                </w:tcPr>
                <w:p w14:paraId="64B3618A"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 xml:space="preserve">Thành viên/Buổi </w:t>
                  </w:r>
                </w:p>
              </w:tc>
              <w:tc>
                <w:tcPr>
                  <w:tcW w:w="960" w:type="dxa"/>
                  <w:tcBorders>
                    <w:top w:val="single" w:sz="4" w:space="0" w:color="auto"/>
                    <w:left w:val="single" w:sz="4" w:space="0" w:color="auto"/>
                    <w:bottom w:val="single" w:sz="4" w:space="0" w:color="auto"/>
                    <w:right w:val="single" w:sz="4" w:space="0" w:color="auto"/>
                  </w:tcBorders>
                  <w:vAlign w:val="center"/>
                </w:tcPr>
                <w:p w14:paraId="50B1D1C9" w14:textId="77777777" w:rsidR="00217D86" w:rsidRPr="00F86421" w:rsidRDefault="00217D86" w:rsidP="004E5D5A">
                  <w:pPr>
                    <w:spacing w:after="60" w:line="240" w:lineRule="auto"/>
                    <w:jc w:val="center"/>
                    <w:rPr>
                      <w:rFonts w:eastAsia="Times New Roman"/>
                      <w:bCs/>
                      <w:sz w:val="26"/>
                      <w:szCs w:val="26"/>
                    </w:rPr>
                  </w:pPr>
                  <w:r w:rsidRPr="00F86421">
                    <w:rPr>
                      <w:rFonts w:eastAsia="Times New Roman"/>
                      <w:sz w:val="26"/>
                      <w:szCs w:val="26"/>
                    </w:rPr>
                    <w:t>240</w:t>
                  </w:r>
                </w:p>
              </w:tc>
            </w:tr>
          </w:tbl>
          <w:p w14:paraId="6F163CFA" w14:textId="77777777" w:rsidR="00217D86" w:rsidRPr="006E0B57" w:rsidRDefault="00217D86" w:rsidP="006E0B57">
            <w:pPr>
              <w:spacing w:after="0" w:line="240" w:lineRule="auto"/>
              <w:jc w:val="center"/>
              <w:rPr>
                <w:sz w:val="26"/>
                <w:szCs w:val="26"/>
              </w:rPr>
            </w:pPr>
          </w:p>
        </w:tc>
        <w:tc>
          <w:tcPr>
            <w:tcW w:w="4536" w:type="dxa"/>
          </w:tcPr>
          <w:p w14:paraId="432E2B92" w14:textId="77777777" w:rsidR="00217D86" w:rsidRPr="006E0B57" w:rsidRDefault="00217D86" w:rsidP="006E0B57">
            <w:pPr>
              <w:spacing w:after="60" w:line="240" w:lineRule="auto"/>
              <w:jc w:val="both"/>
              <w:rPr>
                <w:rFonts w:eastAsia="Times New Roman"/>
                <w:sz w:val="26"/>
                <w:szCs w:val="26"/>
              </w:rPr>
            </w:pPr>
            <w:r w:rsidRPr="006E0B57">
              <w:rPr>
                <w:rFonts w:eastAsia="Times New Roman"/>
                <w:b/>
                <w:sz w:val="26"/>
                <w:szCs w:val="26"/>
              </w:rPr>
              <w:lastRenderedPageBreak/>
              <w:t>Chi thù lao tham gia hội thảo khoa học, diễn đàn, tọa đàm khoa học</w:t>
            </w:r>
            <w:r w:rsidRPr="006E0B57">
              <w:rPr>
                <w:rFonts w:eastAsia="Times New Roman"/>
                <w:sz w:val="26"/>
                <w:szCs w:val="26"/>
              </w:rPr>
              <w:t xml:space="preserve"> </w:t>
            </w:r>
            <w:r w:rsidRPr="006E0B57">
              <w:rPr>
                <w:rFonts w:eastAsia="Times New Roman"/>
                <w:b/>
                <w:i/>
                <w:sz w:val="26"/>
                <w:szCs w:val="26"/>
              </w:rPr>
              <w:t>(Điều 7 Quy định)</w:t>
            </w:r>
          </w:p>
          <w:p w14:paraId="5D4A577B" w14:textId="77777777" w:rsidR="00217D86" w:rsidRPr="006E0B57" w:rsidRDefault="00217D86" w:rsidP="006E0B57">
            <w:pPr>
              <w:shd w:val="clear" w:color="auto" w:fill="FFFFFF"/>
              <w:spacing w:before="120" w:after="120" w:line="240" w:lineRule="auto"/>
              <w:jc w:val="both"/>
              <w:rPr>
                <w:rFonts w:eastAsia="Times New Roman"/>
                <w:sz w:val="26"/>
                <w:szCs w:val="26"/>
              </w:rPr>
            </w:pPr>
            <w:r w:rsidRPr="006E0B57">
              <w:rPr>
                <w:rFonts w:eastAsia="Times New Roman"/>
                <w:sz w:val="26"/>
                <w:szCs w:val="26"/>
              </w:rPr>
              <w:lastRenderedPageBreak/>
              <w:t>Chi hội nghị, hội thảo khoa học phục vụ công tác quản lý nhiệm vụ, chương trình khoa học và công nghệ (nếu có) thực hiện theo quy định đối với dự toán chi hội nghị, hội thảo khoa học, diễn đàn, toạ đàm khoa học phục vụ thực hiện nhiệm vụ phát triển công nghệ, đổi mới sáng tạo như sau:</w:t>
            </w:r>
          </w:p>
          <w:p w14:paraId="080AE28D" w14:textId="77777777" w:rsidR="00217D86" w:rsidRPr="006E0B57" w:rsidRDefault="00217D86" w:rsidP="006E0B57">
            <w:pPr>
              <w:shd w:val="clear" w:color="auto" w:fill="FFFFFF"/>
              <w:spacing w:before="120" w:after="120" w:line="240" w:lineRule="auto"/>
              <w:jc w:val="both"/>
              <w:rPr>
                <w:rFonts w:eastAsia="Times New Roman"/>
                <w:sz w:val="26"/>
                <w:szCs w:val="26"/>
              </w:rPr>
            </w:pPr>
            <w:r w:rsidRPr="006E0B57">
              <w:rPr>
                <w:rFonts w:eastAsia="Times New Roman"/>
                <w:sz w:val="26"/>
                <w:szCs w:val="26"/>
              </w:rPr>
              <w:t>1. Người chủ trì hội thảo khoa học, diễn đàn, tọa đàm khoa học: 1.600.000 đồng/buổi;</w:t>
            </w:r>
          </w:p>
          <w:p w14:paraId="24A1FF09" w14:textId="77777777" w:rsidR="00217D86" w:rsidRPr="006E0B57" w:rsidRDefault="00217D86" w:rsidP="006E0B57">
            <w:pPr>
              <w:shd w:val="clear" w:color="auto" w:fill="FFFFFF"/>
              <w:spacing w:before="120" w:after="120" w:line="240" w:lineRule="auto"/>
              <w:jc w:val="both"/>
              <w:rPr>
                <w:rFonts w:eastAsia="Times New Roman"/>
                <w:sz w:val="26"/>
                <w:szCs w:val="26"/>
              </w:rPr>
            </w:pPr>
            <w:r w:rsidRPr="006E0B57">
              <w:rPr>
                <w:rFonts w:eastAsia="Times New Roman"/>
                <w:sz w:val="26"/>
                <w:szCs w:val="26"/>
              </w:rPr>
              <w:t>2. Thư ký hội thảo khoa học, diễn đàn, tọa đàm khoa học: 560.000 đồng/buổi;</w:t>
            </w:r>
          </w:p>
          <w:p w14:paraId="75C1BE81" w14:textId="77777777" w:rsidR="00217D86" w:rsidRPr="006E0B57" w:rsidRDefault="00217D86" w:rsidP="006E0B57">
            <w:pPr>
              <w:shd w:val="clear" w:color="auto" w:fill="FFFFFF"/>
              <w:spacing w:before="120" w:after="120" w:line="240" w:lineRule="auto"/>
              <w:jc w:val="both"/>
              <w:rPr>
                <w:rFonts w:eastAsia="Times New Roman"/>
                <w:sz w:val="26"/>
                <w:szCs w:val="26"/>
              </w:rPr>
            </w:pPr>
            <w:r w:rsidRPr="006E0B57">
              <w:rPr>
                <w:rFonts w:eastAsia="Times New Roman"/>
                <w:sz w:val="26"/>
                <w:szCs w:val="26"/>
              </w:rPr>
              <w:t>3. Báo cáo viên trình bày tại hội thảo khoa học, diễn đàn, tọa đàm khoa học: 3.200.000 đồng/báo cáo;</w:t>
            </w:r>
          </w:p>
          <w:p w14:paraId="24B64A95" w14:textId="77777777" w:rsidR="00217D86" w:rsidRPr="006E0B57" w:rsidRDefault="00217D86" w:rsidP="006E0B57">
            <w:pPr>
              <w:shd w:val="clear" w:color="auto" w:fill="FFFFFF"/>
              <w:spacing w:before="120" w:after="120" w:line="240" w:lineRule="auto"/>
              <w:jc w:val="both"/>
              <w:rPr>
                <w:rFonts w:eastAsia="Times New Roman"/>
                <w:sz w:val="26"/>
                <w:szCs w:val="26"/>
              </w:rPr>
            </w:pPr>
            <w:r w:rsidRPr="006E0B57">
              <w:rPr>
                <w:rFonts w:eastAsia="Times New Roman"/>
                <w:sz w:val="26"/>
                <w:szCs w:val="26"/>
              </w:rPr>
              <w:t>4. Báo cáo khoa học được cơ quan tổ chức hội thảo đề nghị viết báo cáo nhưng không trình bày tại hội thảo khoa học: 1.900.000 đồng/báo cáo;</w:t>
            </w:r>
          </w:p>
          <w:p w14:paraId="00580961" w14:textId="77777777" w:rsidR="00217D86" w:rsidRPr="006E0B57" w:rsidRDefault="00217D86" w:rsidP="006E0B57">
            <w:pPr>
              <w:spacing w:after="0" w:line="240" w:lineRule="auto"/>
              <w:jc w:val="both"/>
              <w:rPr>
                <w:sz w:val="26"/>
                <w:szCs w:val="26"/>
              </w:rPr>
            </w:pPr>
            <w:r w:rsidRPr="006E0B57">
              <w:rPr>
                <w:rFonts w:eastAsia="Times New Roman"/>
                <w:sz w:val="26"/>
                <w:szCs w:val="26"/>
              </w:rPr>
              <w:t>5. Thành viên tham gia hội thảo khoa học, diễn đàn, tọa đàm khoa học: 240.000 đồng/thành viên/buổi.</w:t>
            </w:r>
          </w:p>
        </w:tc>
        <w:tc>
          <w:tcPr>
            <w:tcW w:w="4111" w:type="dxa"/>
          </w:tcPr>
          <w:p w14:paraId="4C6C7A25" w14:textId="77777777" w:rsidR="00217D86" w:rsidRPr="006E0B57" w:rsidRDefault="00DE0BAE" w:rsidP="006E0B57">
            <w:pPr>
              <w:spacing w:after="0" w:line="240" w:lineRule="auto"/>
              <w:jc w:val="both"/>
              <w:rPr>
                <w:b/>
                <w:i/>
                <w:sz w:val="26"/>
                <w:szCs w:val="26"/>
              </w:rPr>
            </w:pPr>
            <w:r w:rsidRPr="006E0B57">
              <w:rPr>
                <w:rFonts w:eastAsia="Times New Roman"/>
                <w:b/>
                <w:sz w:val="26"/>
                <w:szCs w:val="26"/>
              </w:rPr>
              <w:lastRenderedPageBreak/>
              <w:t>Chi thù lao tham gia hội thảo khoa học, diễn đàn, tọa đàm khoa học</w:t>
            </w:r>
            <w:r w:rsidRPr="006E0B57">
              <w:rPr>
                <w:rFonts w:eastAsia="Times New Roman"/>
                <w:sz w:val="26"/>
                <w:szCs w:val="26"/>
              </w:rPr>
              <w:t xml:space="preserve"> </w:t>
            </w:r>
            <w:r w:rsidRPr="006E0B57">
              <w:rPr>
                <w:rFonts w:eastAsia="Times New Roman"/>
                <w:i/>
                <w:sz w:val="26"/>
                <w:szCs w:val="26"/>
              </w:rPr>
              <w:t>(</w:t>
            </w:r>
            <w:r w:rsidR="00E4235A" w:rsidRPr="006E0B57">
              <w:rPr>
                <w:b/>
                <w:i/>
                <w:sz w:val="26"/>
                <w:szCs w:val="26"/>
              </w:rPr>
              <w:t>Khoản 3 Điều 17 Thông tư 39/2025/TT-BKHCN</w:t>
            </w:r>
            <w:r w:rsidRPr="006E0B57">
              <w:rPr>
                <w:b/>
                <w:i/>
                <w:sz w:val="26"/>
                <w:szCs w:val="26"/>
              </w:rPr>
              <w:t>)</w:t>
            </w:r>
          </w:p>
          <w:p w14:paraId="7896C836" w14:textId="77777777" w:rsidR="00E4235A" w:rsidRPr="006E0B57" w:rsidRDefault="00E4235A" w:rsidP="006E0B57">
            <w:pPr>
              <w:spacing w:after="0" w:line="240" w:lineRule="auto"/>
              <w:jc w:val="both"/>
              <w:rPr>
                <w:sz w:val="26"/>
                <w:szCs w:val="26"/>
              </w:rPr>
            </w:pPr>
            <w:r w:rsidRPr="006E0B57">
              <w:rPr>
                <w:sz w:val="26"/>
                <w:szCs w:val="26"/>
              </w:rPr>
              <w:lastRenderedPageBreak/>
              <w:t>Chi thù lao tối đa tham gia hội thảo khoa học, diễn đàn, tọa đàm khoa học như sau:</w:t>
            </w:r>
          </w:p>
          <w:p w14:paraId="4B8BC7FC" w14:textId="77777777" w:rsidR="00E4235A" w:rsidRPr="006E0B57" w:rsidRDefault="00E4235A" w:rsidP="006E0B57">
            <w:pPr>
              <w:spacing w:after="0" w:line="240" w:lineRule="auto"/>
              <w:jc w:val="both"/>
              <w:rPr>
                <w:sz w:val="26"/>
                <w:szCs w:val="26"/>
              </w:rPr>
            </w:pPr>
            <w:r w:rsidRPr="006E0B57">
              <w:rPr>
                <w:sz w:val="26"/>
                <w:szCs w:val="26"/>
              </w:rPr>
              <w:t>a) Người chủ trì hội thảo khoa học, diễn đàn, tọa đàm khoa học: 2.000.000 đồng/buổi;</w:t>
            </w:r>
          </w:p>
          <w:p w14:paraId="4C83FEDD" w14:textId="77777777" w:rsidR="00E4235A" w:rsidRPr="006E0B57" w:rsidRDefault="00E4235A" w:rsidP="006E0B57">
            <w:pPr>
              <w:spacing w:after="0" w:line="240" w:lineRule="auto"/>
              <w:jc w:val="both"/>
              <w:rPr>
                <w:sz w:val="26"/>
                <w:szCs w:val="26"/>
              </w:rPr>
            </w:pPr>
            <w:r w:rsidRPr="006E0B57">
              <w:rPr>
                <w:sz w:val="26"/>
                <w:szCs w:val="26"/>
              </w:rPr>
              <w:t>b) Thư ký hội thảo khoa học, diễn đàn, tọa đàm khoa học: 700.000 đồng/buổi;</w:t>
            </w:r>
          </w:p>
          <w:p w14:paraId="7ED548D6" w14:textId="77777777" w:rsidR="00E4235A" w:rsidRPr="006E0B57" w:rsidRDefault="00E4235A" w:rsidP="006E0B57">
            <w:pPr>
              <w:spacing w:after="0" w:line="240" w:lineRule="auto"/>
              <w:jc w:val="both"/>
              <w:rPr>
                <w:sz w:val="26"/>
                <w:szCs w:val="26"/>
              </w:rPr>
            </w:pPr>
            <w:r w:rsidRPr="006E0B57">
              <w:rPr>
                <w:sz w:val="26"/>
                <w:szCs w:val="26"/>
              </w:rPr>
              <w:t>c) Báo cáo viên trình bày tại hội thảo khoa học, diễn đàn, tọa đàm khoa học: 5.000.000 đồng/báo cáo;</w:t>
            </w:r>
          </w:p>
          <w:p w14:paraId="575830CD" w14:textId="77777777" w:rsidR="00E4235A" w:rsidRPr="006E0B57" w:rsidRDefault="00E4235A" w:rsidP="006E0B57">
            <w:pPr>
              <w:spacing w:after="0" w:line="240" w:lineRule="auto"/>
              <w:jc w:val="both"/>
              <w:rPr>
                <w:sz w:val="26"/>
                <w:szCs w:val="26"/>
              </w:rPr>
            </w:pPr>
            <w:r w:rsidRPr="006E0B57">
              <w:rPr>
                <w:sz w:val="26"/>
                <w:szCs w:val="26"/>
              </w:rPr>
              <w:t>d) Báo cáo khoa học được cơ quan tổ chức hội thảo đề nghị viết báo cáo nhưng không trình bày tại hội thảo khoa học: 3.000.000 đồng/báo cáo;</w:t>
            </w:r>
          </w:p>
          <w:p w14:paraId="6D551A70" w14:textId="77777777" w:rsidR="00E4235A" w:rsidRPr="006E0B57" w:rsidRDefault="00E4235A" w:rsidP="006E0B57">
            <w:pPr>
              <w:spacing w:after="0" w:line="240" w:lineRule="auto"/>
              <w:jc w:val="both"/>
              <w:rPr>
                <w:sz w:val="26"/>
                <w:szCs w:val="26"/>
              </w:rPr>
            </w:pPr>
            <w:r w:rsidRPr="006E0B57">
              <w:rPr>
                <w:sz w:val="26"/>
                <w:szCs w:val="26"/>
              </w:rPr>
              <w:t>đ) Thành viên tham gia hội thảo khoa học, diễn đàn, tọa đàm khoa học: 300.000 đồng/thành viên/buổi.</w:t>
            </w:r>
          </w:p>
        </w:tc>
        <w:tc>
          <w:tcPr>
            <w:tcW w:w="1843" w:type="dxa"/>
          </w:tcPr>
          <w:p w14:paraId="74E41F17" w14:textId="77777777" w:rsidR="00217D86" w:rsidRPr="006E0B57" w:rsidRDefault="00947515" w:rsidP="006E0B57">
            <w:pPr>
              <w:spacing w:after="0" w:line="240" w:lineRule="auto"/>
              <w:jc w:val="both"/>
              <w:rPr>
                <w:sz w:val="26"/>
                <w:szCs w:val="26"/>
              </w:rPr>
            </w:pPr>
            <w:r w:rsidRPr="006E0B57">
              <w:rPr>
                <w:sz w:val="26"/>
                <w:szCs w:val="26"/>
              </w:rPr>
              <w:lastRenderedPageBreak/>
              <w:t xml:space="preserve">Dự thảo </w:t>
            </w:r>
            <w:r w:rsidR="00534D2C" w:rsidRPr="006E0B57">
              <w:rPr>
                <w:sz w:val="26"/>
                <w:szCs w:val="26"/>
              </w:rPr>
              <w:t>quy định</w:t>
            </w:r>
            <w:r w:rsidRPr="006E0B57">
              <w:rPr>
                <w:sz w:val="26"/>
                <w:szCs w:val="26"/>
              </w:rPr>
              <w:t xml:space="preserve"> mức chi thù lao bằng 80% mức chi </w:t>
            </w:r>
            <w:r w:rsidRPr="006E0B57">
              <w:rPr>
                <w:sz w:val="26"/>
                <w:szCs w:val="26"/>
              </w:rPr>
              <w:lastRenderedPageBreak/>
              <w:t>quy định tại Thông tư số 39/2025/TT-BKHCN</w:t>
            </w:r>
          </w:p>
        </w:tc>
      </w:tr>
      <w:tr w:rsidR="00F86421" w:rsidRPr="006E0B57" w14:paraId="09F06E94" w14:textId="77777777" w:rsidTr="006E0B57">
        <w:tc>
          <w:tcPr>
            <w:tcW w:w="4679" w:type="dxa"/>
          </w:tcPr>
          <w:p w14:paraId="3091A888"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Chi hội nghị, công tác phí trong nước, hợp tác quốc tế </w:t>
            </w:r>
            <w:r w:rsidRPr="006E0B57">
              <w:rPr>
                <w:rFonts w:eastAsia="Times New Roman"/>
                <w:b/>
                <w:i/>
                <w:sz w:val="26"/>
                <w:szCs w:val="26"/>
              </w:rPr>
              <w:t xml:space="preserve">(Điểm b khoản 2 </w:t>
            </w:r>
            <w:r w:rsidRPr="006E0B57">
              <w:rPr>
                <w:b/>
                <w:i/>
                <w:sz w:val="26"/>
                <w:szCs w:val="26"/>
                <w:shd w:val="clear" w:color="auto" w:fill="FFFFFF"/>
              </w:rPr>
              <w:t>mục 1 quy định kèm theo</w:t>
            </w:r>
            <w:r w:rsidRPr="006E0B57">
              <w:rPr>
                <w:rFonts w:eastAsia="Times New Roman"/>
                <w:b/>
                <w:i/>
                <w:sz w:val="26"/>
                <w:szCs w:val="26"/>
              </w:rPr>
              <w:t>)</w:t>
            </w:r>
          </w:p>
          <w:p w14:paraId="5EFB26C5" w14:textId="77777777" w:rsidR="00217D86" w:rsidRPr="006E0B57" w:rsidRDefault="00217D86" w:rsidP="006E0B57">
            <w:pPr>
              <w:spacing w:after="0" w:line="240" w:lineRule="auto"/>
              <w:jc w:val="both"/>
              <w:rPr>
                <w:sz w:val="26"/>
                <w:szCs w:val="26"/>
              </w:rPr>
            </w:pPr>
            <w:r w:rsidRPr="006E0B57">
              <w:rPr>
                <w:sz w:val="26"/>
                <w:szCs w:val="26"/>
              </w:rPr>
              <w:t xml:space="preserve">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đảm bảo kinh phí; Thông tư số 71/2018/TT-BTC ngày 18 tháng 10 năm 2018 của Bộ trưởng Bộ Tài chính quy định chế độ chi tiếp khách nước ngoài vào làm việc tại Việt nam và chi tiếp khác trong nước; Nghị quyết số 58/2017/NQ-HĐND ngày 11 tháng 12 năm </w:t>
            </w:r>
            <w:r w:rsidRPr="006E0B57">
              <w:rPr>
                <w:sz w:val="26"/>
                <w:szCs w:val="26"/>
              </w:rPr>
              <w:lastRenderedPageBreak/>
              <w:t>2017 của Hội đồng nhân dân tỉnh Lạng Sơn quy định chế độ công tác phí, chế độ chi hội nghị trên địa bàn tỉnh Lạng Sơn; Nghị quyết số 05/2019/NQ-HĐND ngày 12 tháng 7 năm 2019 của Hội đồng nhân dân tỉnh Lạng Sơn quy định mức chi tiếp khách nước ngoài và chi tổ chức hội nghị quốc tế và các quy định hiện hành khác có liên quan.</w:t>
            </w:r>
          </w:p>
        </w:tc>
        <w:tc>
          <w:tcPr>
            <w:tcW w:w="4536" w:type="dxa"/>
          </w:tcPr>
          <w:p w14:paraId="640B4AB3" w14:textId="77777777" w:rsidR="001C0B5B" w:rsidRPr="006E0B57" w:rsidRDefault="001C0B5B" w:rsidP="006E0B57">
            <w:pPr>
              <w:spacing w:after="0" w:line="240" w:lineRule="auto"/>
              <w:jc w:val="both"/>
              <w:rPr>
                <w:b/>
                <w:sz w:val="26"/>
                <w:szCs w:val="26"/>
              </w:rPr>
            </w:pPr>
            <w:r w:rsidRPr="006E0B57">
              <w:rPr>
                <w:b/>
                <w:sz w:val="26"/>
                <w:szCs w:val="26"/>
              </w:rPr>
              <w:lastRenderedPageBreak/>
              <w:t>Chi công tác phí</w:t>
            </w:r>
            <w:r w:rsidR="009D7D31" w:rsidRPr="006E0B57">
              <w:rPr>
                <w:b/>
                <w:sz w:val="26"/>
                <w:szCs w:val="26"/>
              </w:rPr>
              <w:t xml:space="preserve"> cho đoàn kiểm tra </w:t>
            </w:r>
            <w:r w:rsidR="009D7D31" w:rsidRPr="006E0B57">
              <w:rPr>
                <w:b/>
                <w:i/>
                <w:sz w:val="26"/>
                <w:szCs w:val="26"/>
              </w:rPr>
              <w:t>(Khoản 1 Điề</w:t>
            </w:r>
            <w:r w:rsidR="00A37163" w:rsidRPr="006E0B57">
              <w:rPr>
                <w:b/>
                <w:i/>
                <w:sz w:val="26"/>
                <w:szCs w:val="26"/>
              </w:rPr>
              <w:t>u 6</w:t>
            </w:r>
            <w:r w:rsidR="009D7D31" w:rsidRPr="006E0B57">
              <w:rPr>
                <w:b/>
                <w:i/>
                <w:sz w:val="26"/>
                <w:szCs w:val="26"/>
              </w:rPr>
              <w:t xml:space="preserve"> Quy định)</w:t>
            </w:r>
          </w:p>
          <w:p w14:paraId="203DADE4" w14:textId="77777777" w:rsidR="00217D86" w:rsidRPr="006E0B57" w:rsidRDefault="00217D86" w:rsidP="006E0B57">
            <w:pPr>
              <w:spacing w:after="0" w:line="240" w:lineRule="auto"/>
              <w:jc w:val="both"/>
              <w:rPr>
                <w:sz w:val="26"/>
                <w:szCs w:val="26"/>
              </w:rPr>
            </w:pPr>
            <w:r w:rsidRPr="006E0B57">
              <w:rPr>
                <w:sz w:val="26"/>
                <w:szCs w:val="26"/>
              </w:rPr>
              <w:t>Chi công tác phí cho đoàn kiểm tra đánh giá được xây dựng theo quy định tại Nghị quyết số 18/2025/NQ-HĐND ngày 15/7/2025 của HĐND tỉnh quy định chế độ công tác phí, chế độ chi hội nghị trên địa bàn tỉnh Lang Sơn</w:t>
            </w:r>
          </w:p>
        </w:tc>
        <w:tc>
          <w:tcPr>
            <w:tcW w:w="4111" w:type="dxa"/>
          </w:tcPr>
          <w:p w14:paraId="7944B6C7" w14:textId="77777777" w:rsidR="001C0B5B" w:rsidRPr="006E0B57" w:rsidRDefault="009D7D31" w:rsidP="006E0B57">
            <w:pPr>
              <w:spacing w:after="0" w:line="240" w:lineRule="auto"/>
              <w:jc w:val="both"/>
              <w:rPr>
                <w:b/>
                <w:i/>
                <w:sz w:val="26"/>
                <w:szCs w:val="26"/>
              </w:rPr>
            </w:pPr>
            <w:r w:rsidRPr="006E0B57">
              <w:rPr>
                <w:b/>
                <w:sz w:val="26"/>
                <w:szCs w:val="26"/>
              </w:rPr>
              <w:t xml:space="preserve">Chi công tác phí cho đoàn kiểm tra </w:t>
            </w:r>
            <w:r w:rsidRPr="006E0B57">
              <w:rPr>
                <w:b/>
                <w:i/>
                <w:sz w:val="26"/>
                <w:szCs w:val="26"/>
              </w:rPr>
              <w:t>(</w:t>
            </w:r>
            <w:r w:rsidR="001C0B5B" w:rsidRPr="006E0B57">
              <w:rPr>
                <w:b/>
                <w:i/>
                <w:sz w:val="26"/>
                <w:szCs w:val="26"/>
              </w:rPr>
              <w:t>Khoản 4 Điều 4</w:t>
            </w:r>
            <w:r w:rsidR="001C0B5B" w:rsidRPr="006E0B57">
              <w:rPr>
                <w:i/>
                <w:sz w:val="26"/>
                <w:szCs w:val="26"/>
              </w:rPr>
              <w:t xml:space="preserve"> </w:t>
            </w:r>
            <w:r w:rsidR="001C0B5B" w:rsidRPr="006E0B57">
              <w:rPr>
                <w:b/>
                <w:i/>
                <w:sz w:val="26"/>
                <w:szCs w:val="26"/>
              </w:rPr>
              <w:t>Thông tư 38/2025/TT-BKHCN</w:t>
            </w:r>
            <w:r w:rsidRPr="006E0B57">
              <w:rPr>
                <w:b/>
                <w:i/>
                <w:sz w:val="26"/>
                <w:szCs w:val="26"/>
              </w:rPr>
              <w:t>)</w:t>
            </w:r>
          </w:p>
          <w:p w14:paraId="5C24DDE9" w14:textId="77777777" w:rsidR="00217D86" w:rsidRPr="006E0B57" w:rsidRDefault="004D3426" w:rsidP="006E0B57">
            <w:pPr>
              <w:spacing w:after="0" w:line="240" w:lineRule="auto"/>
              <w:jc w:val="both"/>
              <w:rPr>
                <w:sz w:val="26"/>
                <w:szCs w:val="26"/>
              </w:rPr>
            </w:pPr>
            <w:r w:rsidRPr="006E0B57">
              <w:rPr>
                <w:sz w:val="26"/>
                <w:szCs w:val="26"/>
              </w:rPr>
              <w:t>T</w:t>
            </w:r>
            <w:r w:rsidR="001C0B5B" w:rsidRPr="006E0B57">
              <w:rPr>
                <w:sz w:val="26"/>
                <w:szCs w:val="26"/>
              </w:rPr>
              <w:t>heo quy định tại 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w:t>
            </w:r>
            <w:r w:rsidR="00D02F28" w:rsidRPr="006E0B57">
              <w:rPr>
                <w:sz w:val="26"/>
                <w:szCs w:val="26"/>
              </w:rPr>
              <w:t>.</w:t>
            </w:r>
          </w:p>
        </w:tc>
        <w:tc>
          <w:tcPr>
            <w:tcW w:w="1843" w:type="dxa"/>
          </w:tcPr>
          <w:p w14:paraId="0D6229F6" w14:textId="77777777" w:rsidR="00217D86" w:rsidRPr="006E0B57" w:rsidRDefault="00947515" w:rsidP="006E0B57">
            <w:pPr>
              <w:spacing w:after="0" w:line="240" w:lineRule="auto"/>
              <w:jc w:val="both"/>
              <w:rPr>
                <w:sz w:val="26"/>
                <w:szCs w:val="26"/>
              </w:rPr>
            </w:pPr>
            <w:r w:rsidRPr="006E0B57">
              <w:rPr>
                <w:sz w:val="26"/>
                <w:szCs w:val="26"/>
              </w:rPr>
              <w:t>Thực hiện theo Nghị quyết của tỉnh</w:t>
            </w:r>
          </w:p>
        </w:tc>
      </w:tr>
      <w:tr w:rsidR="00F86421" w:rsidRPr="006E0B57" w14:paraId="35F0AEA7" w14:textId="77777777" w:rsidTr="006E0B57">
        <w:tc>
          <w:tcPr>
            <w:tcW w:w="4679" w:type="dxa"/>
          </w:tcPr>
          <w:p w14:paraId="67CEDDAF" w14:textId="77777777" w:rsidR="00217D86" w:rsidRPr="006E0B57" w:rsidRDefault="00217D86" w:rsidP="006E0B57">
            <w:pPr>
              <w:spacing w:after="0" w:line="240" w:lineRule="auto"/>
              <w:jc w:val="both"/>
              <w:rPr>
                <w:rStyle w:val="BodyTextChar1"/>
                <w:lang w:eastAsia="vi-VN"/>
              </w:rPr>
            </w:pPr>
            <w:r w:rsidRPr="006E0B57">
              <w:rPr>
                <w:rStyle w:val="BodyTextChar1"/>
                <w:b/>
                <w:lang w:eastAsia="vi-VN"/>
              </w:rPr>
              <w:lastRenderedPageBreak/>
              <w:t xml:space="preserve">Chi điều tra, khảo sát thu thập số liệu </w:t>
            </w:r>
            <w:r w:rsidRPr="006E0B57">
              <w:rPr>
                <w:rFonts w:eastAsia="Times New Roman"/>
                <w:b/>
                <w:i/>
                <w:sz w:val="26"/>
                <w:szCs w:val="26"/>
              </w:rPr>
              <w:t xml:space="preserve">(Khoản 3 </w:t>
            </w:r>
            <w:r w:rsidRPr="006E0B57">
              <w:rPr>
                <w:b/>
                <w:i/>
                <w:sz w:val="26"/>
                <w:szCs w:val="26"/>
                <w:shd w:val="clear" w:color="auto" w:fill="FFFFFF"/>
              </w:rPr>
              <w:t>mục 1 quy định kèm theo</w:t>
            </w:r>
            <w:r w:rsidRPr="006E0B57">
              <w:rPr>
                <w:rFonts w:eastAsia="Times New Roman"/>
                <w:b/>
                <w:i/>
                <w:sz w:val="26"/>
                <w:szCs w:val="26"/>
              </w:rPr>
              <w:t>)</w:t>
            </w:r>
          </w:p>
          <w:p w14:paraId="061B6C14" w14:textId="77777777" w:rsidR="00217D86" w:rsidRPr="006E0B57" w:rsidRDefault="00217D86" w:rsidP="006E0B57">
            <w:pPr>
              <w:spacing w:after="0" w:line="240" w:lineRule="auto"/>
              <w:jc w:val="both"/>
              <w:rPr>
                <w:sz w:val="26"/>
                <w:szCs w:val="26"/>
              </w:rPr>
            </w:pPr>
            <w:r w:rsidRPr="006E0B57">
              <w:rPr>
                <w:rStyle w:val="BodyTextChar1"/>
                <w:lang w:eastAsia="vi-VN"/>
              </w:rPr>
              <w:t>Thực hiện theo quy định tại Nghị quyết số 17/2018/NQ-HĐND ngày 10 tháng 12 năm 2018 của Hội đồng nhân dân tỉnh Lạng Sơn quy định nội dung và mức chi của các cuộc điều tra thống kê do ngân sách địa phương bảo đảm trên địa bàn tỉnh Lạng Sơn</w:t>
            </w:r>
          </w:p>
        </w:tc>
        <w:tc>
          <w:tcPr>
            <w:tcW w:w="4536" w:type="dxa"/>
          </w:tcPr>
          <w:p w14:paraId="650DE526" w14:textId="77777777" w:rsidR="00217D86" w:rsidRPr="006E0B57" w:rsidRDefault="00217D86" w:rsidP="006E0B57">
            <w:pPr>
              <w:spacing w:after="0" w:line="240" w:lineRule="auto"/>
              <w:jc w:val="both"/>
              <w:rPr>
                <w:b/>
                <w:sz w:val="26"/>
                <w:szCs w:val="26"/>
              </w:rPr>
            </w:pPr>
            <w:r w:rsidRPr="006E0B57">
              <w:rPr>
                <w:b/>
                <w:sz w:val="26"/>
                <w:szCs w:val="26"/>
              </w:rPr>
              <w:t xml:space="preserve">Chi điều tra khảo sát, thu thập và phân tích thông tin </w:t>
            </w:r>
            <w:r w:rsidRPr="006E0B57">
              <w:rPr>
                <w:b/>
                <w:i/>
                <w:sz w:val="26"/>
                <w:szCs w:val="26"/>
              </w:rPr>
              <w:t>(Khoản 1 Điều 9 Quy định)</w:t>
            </w:r>
          </w:p>
          <w:p w14:paraId="611CD13F" w14:textId="77777777" w:rsidR="00217D86" w:rsidRPr="006E0B57" w:rsidRDefault="00217D86" w:rsidP="006E0B57">
            <w:pPr>
              <w:spacing w:after="0" w:line="240" w:lineRule="auto"/>
              <w:jc w:val="both"/>
              <w:rPr>
                <w:sz w:val="26"/>
                <w:szCs w:val="26"/>
              </w:rPr>
            </w:pPr>
            <w:r w:rsidRPr="006E0B57">
              <w:rPr>
                <w:sz w:val="26"/>
                <w:szCs w:val="26"/>
              </w:rPr>
              <w:t>Chi điều tra khảo sát, thu thập và phân tích thông tin thực hiện theo quy định tại Nghị quyết số 17/2018/NQ-HĐND ngày 10/12/2018 của HĐND tỉnh quy định nội dung và mức chi của các cuộc điều tra thống kê do ngân sách địa phương bảo đảm trên địa bàn tỉnh Lạng Sơn.</w:t>
            </w:r>
          </w:p>
        </w:tc>
        <w:tc>
          <w:tcPr>
            <w:tcW w:w="4111" w:type="dxa"/>
          </w:tcPr>
          <w:p w14:paraId="2994540D" w14:textId="77777777" w:rsidR="00DF230F" w:rsidRPr="006E0B57" w:rsidRDefault="00DF230F" w:rsidP="006E0B57">
            <w:pPr>
              <w:spacing w:after="0" w:line="240" w:lineRule="auto"/>
              <w:jc w:val="both"/>
              <w:rPr>
                <w:b/>
                <w:i/>
                <w:sz w:val="26"/>
                <w:szCs w:val="26"/>
              </w:rPr>
            </w:pPr>
            <w:r w:rsidRPr="006E0B57">
              <w:rPr>
                <w:b/>
                <w:sz w:val="26"/>
                <w:szCs w:val="26"/>
              </w:rPr>
              <w:t xml:space="preserve">Chi điều tra khảo sát, thu thập và phân tích thông tin </w:t>
            </w:r>
            <w:r w:rsidRPr="006E0B57">
              <w:rPr>
                <w:b/>
                <w:i/>
                <w:sz w:val="26"/>
                <w:szCs w:val="26"/>
              </w:rPr>
              <w:t>(Khoản 8 Điều 4</w:t>
            </w:r>
            <w:r w:rsidRPr="006E0B57">
              <w:rPr>
                <w:i/>
                <w:sz w:val="26"/>
                <w:szCs w:val="26"/>
              </w:rPr>
              <w:t xml:space="preserve"> </w:t>
            </w:r>
            <w:r w:rsidRPr="006E0B57">
              <w:rPr>
                <w:b/>
                <w:i/>
                <w:sz w:val="26"/>
                <w:szCs w:val="26"/>
              </w:rPr>
              <w:t>Thông tư 38/2025/TT-BKHCN)</w:t>
            </w:r>
          </w:p>
          <w:p w14:paraId="3A693B5C" w14:textId="77777777" w:rsidR="00196F50" w:rsidRPr="006E0B57" w:rsidRDefault="00196F50" w:rsidP="006E0B57">
            <w:pPr>
              <w:spacing w:after="0" w:line="240" w:lineRule="auto"/>
              <w:jc w:val="both"/>
              <w:rPr>
                <w:sz w:val="26"/>
                <w:szCs w:val="26"/>
              </w:rPr>
            </w:pPr>
            <w:r w:rsidRPr="006E0B57">
              <w:rPr>
                <w:sz w:val="26"/>
                <w:szCs w:val="26"/>
              </w:rPr>
              <w:t>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r w:rsidR="00D02F28" w:rsidRPr="006E0B57">
              <w:rPr>
                <w:sz w:val="26"/>
                <w:szCs w:val="26"/>
              </w:rPr>
              <w:t>.</w:t>
            </w:r>
          </w:p>
          <w:p w14:paraId="7216FA95" w14:textId="77777777" w:rsidR="00DF230F" w:rsidRPr="006E0B57" w:rsidRDefault="00DF230F" w:rsidP="006E0B57">
            <w:pPr>
              <w:spacing w:after="0" w:line="240" w:lineRule="auto"/>
              <w:jc w:val="both"/>
              <w:rPr>
                <w:b/>
                <w:sz w:val="26"/>
                <w:szCs w:val="26"/>
              </w:rPr>
            </w:pPr>
          </w:p>
          <w:p w14:paraId="76980EE0" w14:textId="77777777" w:rsidR="00217D86" w:rsidRPr="006E0B57" w:rsidRDefault="00217D86" w:rsidP="006E0B57">
            <w:pPr>
              <w:spacing w:after="0" w:line="240" w:lineRule="auto"/>
              <w:jc w:val="center"/>
              <w:rPr>
                <w:sz w:val="26"/>
                <w:szCs w:val="26"/>
              </w:rPr>
            </w:pPr>
          </w:p>
        </w:tc>
        <w:tc>
          <w:tcPr>
            <w:tcW w:w="1843" w:type="dxa"/>
          </w:tcPr>
          <w:p w14:paraId="427FA52E" w14:textId="77777777" w:rsidR="00217D86" w:rsidRPr="006E0B57" w:rsidRDefault="00197A1A" w:rsidP="006E0B57">
            <w:pPr>
              <w:spacing w:after="0" w:line="240" w:lineRule="auto"/>
              <w:jc w:val="both"/>
              <w:rPr>
                <w:sz w:val="26"/>
                <w:szCs w:val="26"/>
              </w:rPr>
            </w:pPr>
            <w:r w:rsidRPr="006E0B57">
              <w:rPr>
                <w:sz w:val="26"/>
                <w:szCs w:val="26"/>
              </w:rPr>
              <w:t>Giữ nguyên theo Nghị quyết số 32/2023/NQ-HĐND</w:t>
            </w:r>
          </w:p>
        </w:tc>
      </w:tr>
      <w:tr w:rsidR="00F86421" w:rsidRPr="006E0B57" w14:paraId="343978CD" w14:textId="77777777" w:rsidTr="006E0B57">
        <w:tc>
          <w:tcPr>
            <w:tcW w:w="4679" w:type="dxa"/>
          </w:tcPr>
          <w:p w14:paraId="6D690772" w14:textId="77777777" w:rsidR="00217D86" w:rsidRPr="006E0B57" w:rsidRDefault="00217D86" w:rsidP="006E0B57">
            <w:pPr>
              <w:spacing w:after="0" w:line="240" w:lineRule="auto"/>
              <w:jc w:val="both"/>
              <w:rPr>
                <w:sz w:val="26"/>
                <w:szCs w:val="26"/>
              </w:rPr>
            </w:pPr>
            <w:r w:rsidRPr="006E0B57">
              <w:rPr>
                <w:b/>
                <w:sz w:val="26"/>
                <w:szCs w:val="26"/>
              </w:rPr>
              <w:t>Chi họp tự đánh giá kết quả thực hiện nhiệm vụ khoa học và công nghệ (nếu có)</w:t>
            </w:r>
            <w:r w:rsidRPr="006E0B57">
              <w:rPr>
                <w:sz w:val="26"/>
                <w:szCs w:val="26"/>
              </w:rPr>
              <w:t xml:space="preserve"> </w:t>
            </w:r>
            <w:r w:rsidRPr="006E0B57">
              <w:rPr>
                <w:rFonts w:eastAsia="Times New Roman"/>
                <w:b/>
                <w:i/>
                <w:sz w:val="26"/>
                <w:szCs w:val="26"/>
              </w:rPr>
              <w:t xml:space="preserve">(Khoản 4 </w:t>
            </w:r>
            <w:r w:rsidRPr="006E0B57">
              <w:rPr>
                <w:b/>
                <w:i/>
                <w:sz w:val="26"/>
                <w:szCs w:val="26"/>
                <w:shd w:val="clear" w:color="auto" w:fill="FFFFFF"/>
              </w:rPr>
              <w:t>mục 1 quy định kèm theo</w:t>
            </w:r>
            <w:r w:rsidRPr="006E0B57">
              <w:rPr>
                <w:rFonts w:eastAsia="Times New Roman"/>
                <w:b/>
                <w:i/>
                <w:sz w:val="26"/>
                <w:szCs w:val="26"/>
              </w:rPr>
              <w:t>)</w:t>
            </w:r>
          </w:p>
          <w:p w14:paraId="714F84E4" w14:textId="77777777" w:rsidR="00217D86" w:rsidRPr="006E0B57" w:rsidRDefault="00217D86" w:rsidP="006E0B57">
            <w:pPr>
              <w:spacing w:after="0" w:line="240" w:lineRule="auto"/>
              <w:jc w:val="both"/>
              <w:rPr>
                <w:sz w:val="26"/>
                <w:szCs w:val="26"/>
              </w:rPr>
            </w:pPr>
            <w:r w:rsidRPr="006E0B57">
              <w:rPr>
                <w:sz w:val="26"/>
                <w:szCs w:val="26"/>
              </w:rPr>
              <w:lastRenderedPageBreak/>
              <w:t>xây dựng mức chi bằng 50% mức chi cho hội đồng nghiệm thu nhiệm vụ khoa học và công nghệ quy định tại điểm a khoản 1 Mục II của Phụ lục này.</w:t>
            </w:r>
          </w:p>
        </w:tc>
        <w:tc>
          <w:tcPr>
            <w:tcW w:w="4536" w:type="dxa"/>
          </w:tcPr>
          <w:p w14:paraId="12AA0F00"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Chi tự đánh giá kết quả thực hiện nhiệm vụ khoa học, công nghệ và đổi </w:t>
            </w:r>
            <w:r w:rsidRPr="006E0B57">
              <w:rPr>
                <w:b/>
                <w:sz w:val="26"/>
                <w:szCs w:val="26"/>
              </w:rPr>
              <w:lastRenderedPageBreak/>
              <w:t xml:space="preserve">mới sáng tạo </w:t>
            </w:r>
            <w:r w:rsidRPr="006E0B57">
              <w:rPr>
                <w:b/>
                <w:i/>
                <w:sz w:val="26"/>
                <w:szCs w:val="26"/>
              </w:rPr>
              <w:t>(Khoản 5 Điề</w:t>
            </w:r>
            <w:r w:rsidR="00360414" w:rsidRPr="006E0B57">
              <w:rPr>
                <w:b/>
                <w:i/>
                <w:sz w:val="26"/>
                <w:szCs w:val="26"/>
              </w:rPr>
              <w:t>u 12</w:t>
            </w:r>
            <w:r w:rsidRPr="006E0B57">
              <w:rPr>
                <w:b/>
                <w:i/>
                <w:sz w:val="26"/>
                <w:szCs w:val="26"/>
              </w:rPr>
              <w:t xml:space="preserve"> Quy định)</w:t>
            </w:r>
          </w:p>
          <w:p w14:paraId="210E2355" w14:textId="77777777" w:rsidR="00217D86" w:rsidRPr="006E0B57" w:rsidRDefault="00217D86" w:rsidP="006E0B57">
            <w:pPr>
              <w:spacing w:after="0" w:line="240" w:lineRule="auto"/>
              <w:jc w:val="both"/>
              <w:rPr>
                <w:b/>
                <w:sz w:val="26"/>
                <w:szCs w:val="26"/>
              </w:rPr>
            </w:pPr>
            <w:r w:rsidRPr="006E0B57">
              <w:rPr>
                <w:sz w:val="26"/>
                <w:szCs w:val="26"/>
              </w:rPr>
              <w:t>bằng 50% mức chi Hội đồng tư vấn đánh giá khả năng ứng dụng kết quả nhiệm vụ khoa học, công nghệ và đổi mới sáng tạo được quy định tại  khoản 1 Điều 3 Nghị quyết này.</w:t>
            </w:r>
          </w:p>
        </w:tc>
        <w:tc>
          <w:tcPr>
            <w:tcW w:w="4111" w:type="dxa"/>
          </w:tcPr>
          <w:p w14:paraId="366E2D6D" w14:textId="77777777" w:rsidR="00217D86" w:rsidRPr="006E0B57" w:rsidRDefault="00F23E1E" w:rsidP="006E0B57">
            <w:pPr>
              <w:spacing w:after="0" w:line="240" w:lineRule="auto"/>
              <w:jc w:val="both"/>
              <w:rPr>
                <w:b/>
                <w:i/>
                <w:sz w:val="26"/>
                <w:szCs w:val="26"/>
              </w:rPr>
            </w:pPr>
            <w:r w:rsidRPr="006E0B57">
              <w:rPr>
                <w:b/>
                <w:sz w:val="26"/>
                <w:szCs w:val="26"/>
              </w:rPr>
              <w:lastRenderedPageBreak/>
              <w:t xml:space="preserve">Chi </w:t>
            </w:r>
            <w:r w:rsidR="00C62ADD" w:rsidRPr="006E0B57">
              <w:rPr>
                <w:b/>
                <w:sz w:val="26"/>
                <w:szCs w:val="26"/>
              </w:rPr>
              <w:t xml:space="preserve">tự đánh giá kết quả thực hiện nhiệm vụ khoa học, công nghệ và </w:t>
            </w:r>
            <w:r w:rsidR="00C62ADD" w:rsidRPr="006E0B57">
              <w:rPr>
                <w:b/>
                <w:sz w:val="26"/>
                <w:szCs w:val="26"/>
              </w:rPr>
              <w:lastRenderedPageBreak/>
              <w:t xml:space="preserve">đổi mới sáng tạo </w:t>
            </w:r>
            <w:r w:rsidRPr="006E0B57">
              <w:rPr>
                <w:b/>
                <w:i/>
                <w:sz w:val="26"/>
                <w:szCs w:val="26"/>
              </w:rPr>
              <w:t>(Điều 4</w:t>
            </w:r>
            <w:r w:rsidRPr="006E0B57">
              <w:rPr>
                <w:i/>
                <w:sz w:val="26"/>
                <w:szCs w:val="26"/>
              </w:rPr>
              <w:t xml:space="preserve"> </w:t>
            </w:r>
            <w:r w:rsidRPr="006E0B57">
              <w:rPr>
                <w:b/>
                <w:i/>
                <w:sz w:val="26"/>
                <w:szCs w:val="26"/>
              </w:rPr>
              <w:t>Thông tư 38/2025/TT-BKHCN)</w:t>
            </w:r>
          </w:p>
          <w:p w14:paraId="3BD17541" w14:textId="77777777" w:rsidR="007341FA" w:rsidRPr="006E0B57" w:rsidRDefault="007341FA" w:rsidP="006E0B57">
            <w:pPr>
              <w:spacing w:after="0" w:line="240" w:lineRule="auto"/>
              <w:jc w:val="both"/>
              <w:rPr>
                <w:sz w:val="26"/>
                <w:szCs w:val="26"/>
              </w:rPr>
            </w:pPr>
            <w:r w:rsidRPr="006E0B57">
              <w:rPr>
                <w:sz w:val="26"/>
                <w:szCs w:val="26"/>
              </w:rPr>
              <w:t xml:space="preserve">Dự toán chi thù lao của các Hội đồng khác quy định tại Thông tư này được áp dụng trong khoảng </w:t>
            </w:r>
            <w:r w:rsidRPr="006E0B57">
              <w:rPr>
                <w:b/>
                <w:sz w:val="26"/>
                <w:szCs w:val="26"/>
              </w:rPr>
              <w:t>từ 50% đến 100%</w:t>
            </w:r>
            <w:r w:rsidRPr="006E0B57">
              <w:rPr>
                <w:sz w:val="26"/>
                <w:szCs w:val="26"/>
              </w:rPr>
              <w:t xml:space="preserve"> mức chi của Hội đồng xét tài trợ, đặt hàng nhiệm vụ khoa học, công nghệ và đổi mới sáng tạo.</w:t>
            </w:r>
          </w:p>
        </w:tc>
        <w:tc>
          <w:tcPr>
            <w:tcW w:w="1843" w:type="dxa"/>
          </w:tcPr>
          <w:p w14:paraId="6D8C2377" w14:textId="77777777" w:rsidR="00217D86" w:rsidRPr="006E0B57" w:rsidRDefault="007341FA" w:rsidP="006E0B57">
            <w:pPr>
              <w:spacing w:after="0" w:line="240" w:lineRule="auto"/>
              <w:jc w:val="both"/>
              <w:rPr>
                <w:sz w:val="26"/>
                <w:szCs w:val="26"/>
              </w:rPr>
            </w:pPr>
            <w:r w:rsidRPr="006E0B57">
              <w:rPr>
                <w:sz w:val="26"/>
                <w:szCs w:val="26"/>
              </w:rPr>
              <w:lastRenderedPageBreak/>
              <w:t xml:space="preserve">Giữ nguyên theo Nghị quyết số </w:t>
            </w:r>
            <w:r w:rsidRPr="006E0B57">
              <w:rPr>
                <w:sz w:val="26"/>
                <w:szCs w:val="26"/>
              </w:rPr>
              <w:lastRenderedPageBreak/>
              <w:t>32/2023/NQ-HĐND</w:t>
            </w:r>
          </w:p>
        </w:tc>
      </w:tr>
      <w:tr w:rsidR="00F86421" w:rsidRPr="006E0B57" w14:paraId="744D3C1F" w14:textId="77777777" w:rsidTr="006E0B57">
        <w:tc>
          <w:tcPr>
            <w:tcW w:w="4679" w:type="dxa"/>
          </w:tcPr>
          <w:p w14:paraId="1BDC31F5" w14:textId="77777777" w:rsidR="00217D86" w:rsidRPr="006E0B57" w:rsidRDefault="00217D86" w:rsidP="006E0B57">
            <w:pPr>
              <w:spacing w:after="0" w:line="240" w:lineRule="auto"/>
              <w:jc w:val="both"/>
              <w:rPr>
                <w:sz w:val="26"/>
                <w:szCs w:val="26"/>
              </w:rPr>
            </w:pPr>
            <w:r w:rsidRPr="006E0B57">
              <w:rPr>
                <w:b/>
                <w:sz w:val="26"/>
                <w:szCs w:val="26"/>
              </w:rPr>
              <w:lastRenderedPageBreak/>
              <w:t>Chi quản lý chung nhiệm vụ khoa học và công nghệ</w:t>
            </w:r>
            <w:r w:rsidRPr="006E0B57">
              <w:rPr>
                <w:sz w:val="26"/>
                <w:szCs w:val="26"/>
              </w:rPr>
              <w:t xml:space="preserve"> </w:t>
            </w:r>
            <w:r w:rsidRPr="006E0B57">
              <w:rPr>
                <w:rFonts w:eastAsia="Times New Roman"/>
                <w:b/>
                <w:i/>
                <w:sz w:val="26"/>
                <w:szCs w:val="26"/>
              </w:rPr>
              <w:t xml:space="preserve">(Khoản 5 </w:t>
            </w:r>
            <w:r w:rsidRPr="006E0B57">
              <w:rPr>
                <w:b/>
                <w:i/>
                <w:sz w:val="26"/>
                <w:szCs w:val="26"/>
                <w:shd w:val="clear" w:color="auto" w:fill="FFFFFF"/>
              </w:rPr>
              <w:t>mục 1 quy định kèm theo</w:t>
            </w:r>
            <w:r w:rsidRPr="006E0B57">
              <w:rPr>
                <w:rFonts w:eastAsia="Times New Roman"/>
                <w:b/>
                <w:i/>
                <w:sz w:val="26"/>
                <w:szCs w:val="26"/>
              </w:rPr>
              <w:t>)</w:t>
            </w:r>
          </w:p>
          <w:p w14:paraId="6975438A" w14:textId="77777777" w:rsidR="00217D86" w:rsidRPr="006E0B57" w:rsidRDefault="00217D86" w:rsidP="006E0B57">
            <w:pPr>
              <w:spacing w:after="0" w:line="240" w:lineRule="auto"/>
              <w:jc w:val="both"/>
              <w:rPr>
                <w:sz w:val="26"/>
                <w:szCs w:val="26"/>
              </w:rPr>
            </w:pPr>
            <w:r w:rsidRPr="006E0B57">
              <w:rPr>
                <w:sz w:val="26"/>
                <w:szCs w:val="26"/>
              </w:rPr>
              <w:t>Chi quản lý chung nhiệm vụ khoa học và công nghệ không quá 05% tổng dự toán kinh phí thực hiện nhiệm vụ khoa học và công nghệ có sử dụng ngân sách nhà nước nhưng tối đa không quá 240 triệu đồng/nhiệm vụ.</w:t>
            </w:r>
          </w:p>
        </w:tc>
        <w:tc>
          <w:tcPr>
            <w:tcW w:w="4536" w:type="dxa"/>
          </w:tcPr>
          <w:p w14:paraId="52AD0688" w14:textId="77777777" w:rsidR="00217D86" w:rsidRPr="006E0B57" w:rsidRDefault="00217D86" w:rsidP="006E0B57">
            <w:pPr>
              <w:spacing w:after="0" w:line="240" w:lineRule="auto"/>
              <w:jc w:val="both"/>
              <w:rPr>
                <w:b/>
                <w:bCs/>
                <w:i/>
                <w:sz w:val="26"/>
                <w:szCs w:val="26"/>
              </w:rPr>
            </w:pPr>
            <w:r w:rsidRPr="006E0B57">
              <w:rPr>
                <w:b/>
                <w:bCs/>
                <w:sz w:val="26"/>
                <w:szCs w:val="26"/>
              </w:rPr>
              <w:t xml:space="preserve">Chi cho tổ chức chủ trì để thực hiện công tác quản lý chung nhiệm vụ khoa học, công nghệ và đổi mới sáng tạo </w:t>
            </w:r>
            <w:r w:rsidRPr="006E0B57">
              <w:rPr>
                <w:b/>
                <w:bCs/>
                <w:i/>
                <w:sz w:val="26"/>
                <w:szCs w:val="26"/>
              </w:rPr>
              <w:t>(Khoả</w:t>
            </w:r>
            <w:r w:rsidR="00360414" w:rsidRPr="006E0B57">
              <w:rPr>
                <w:b/>
                <w:bCs/>
                <w:i/>
                <w:sz w:val="26"/>
                <w:szCs w:val="26"/>
              </w:rPr>
              <w:t>n 4</w:t>
            </w:r>
            <w:r w:rsidRPr="006E0B57">
              <w:rPr>
                <w:b/>
                <w:bCs/>
                <w:i/>
                <w:sz w:val="26"/>
                <w:szCs w:val="26"/>
              </w:rPr>
              <w:t xml:space="preserve"> Điều 11 Quy định):</w:t>
            </w:r>
          </w:p>
          <w:p w14:paraId="52E083D8" w14:textId="77777777" w:rsidR="00217D86" w:rsidRPr="006E0B57" w:rsidRDefault="00217D86" w:rsidP="006E0B57">
            <w:pPr>
              <w:spacing w:after="0" w:line="240" w:lineRule="auto"/>
              <w:jc w:val="both"/>
              <w:rPr>
                <w:sz w:val="26"/>
                <w:szCs w:val="26"/>
              </w:rPr>
            </w:pPr>
            <w:r w:rsidRPr="006E0B57">
              <w:rPr>
                <w:bCs/>
                <w:sz w:val="26"/>
                <w:szCs w:val="26"/>
              </w:rPr>
              <w:t>Kinh phí quản lý chung nhiệm vụ khoa học, công nghệ và đổi mới sáng tạo bằng 5% tổng dự toán kinh phí thực hiện nhiệm vụ khoa học, công nghệ và đổi mới sáng tạo có sử dụng ngân sách nhà nước nhưng tối đa không quá 400 triệu đồng/nhiệm vụ</w:t>
            </w:r>
            <w:r w:rsidR="00534D2C" w:rsidRPr="006E0B57">
              <w:rPr>
                <w:bCs/>
                <w:sz w:val="26"/>
                <w:szCs w:val="26"/>
              </w:rPr>
              <w:t>.</w:t>
            </w:r>
          </w:p>
        </w:tc>
        <w:tc>
          <w:tcPr>
            <w:tcW w:w="4111" w:type="dxa"/>
          </w:tcPr>
          <w:p w14:paraId="0A2ED9A7" w14:textId="77777777" w:rsidR="002B45A9" w:rsidRPr="006E0B57" w:rsidRDefault="002B45A9" w:rsidP="006E0B57">
            <w:pPr>
              <w:spacing w:after="0" w:line="240" w:lineRule="auto"/>
              <w:jc w:val="both"/>
              <w:rPr>
                <w:b/>
                <w:i/>
                <w:sz w:val="26"/>
                <w:szCs w:val="26"/>
              </w:rPr>
            </w:pPr>
            <w:r w:rsidRPr="006E0B57">
              <w:rPr>
                <w:b/>
                <w:sz w:val="26"/>
                <w:szCs w:val="26"/>
              </w:rPr>
              <w:t xml:space="preserve">Quản lý chung nhiệm vụ khoa học, công nghệ và đổi mới sáng tạo </w:t>
            </w:r>
            <w:r w:rsidRPr="006E0B57">
              <w:rPr>
                <w:b/>
                <w:i/>
                <w:sz w:val="26"/>
                <w:szCs w:val="26"/>
              </w:rPr>
              <w:t>(Khoản 2 Điều 25</w:t>
            </w:r>
            <w:r w:rsidRPr="006E0B57">
              <w:rPr>
                <w:i/>
                <w:sz w:val="26"/>
                <w:szCs w:val="26"/>
              </w:rPr>
              <w:t xml:space="preserve"> </w:t>
            </w:r>
            <w:r w:rsidRPr="006E0B57">
              <w:rPr>
                <w:b/>
                <w:i/>
                <w:sz w:val="26"/>
                <w:szCs w:val="26"/>
              </w:rPr>
              <w:t>Thông tư 39/2025/TT-BKHCN)</w:t>
            </w:r>
          </w:p>
          <w:p w14:paraId="42608986" w14:textId="77777777" w:rsidR="002B45A9" w:rsidRPr="006E0B57" w:rsidRDefault="002B45A9" w:rsidP="006E0B57">
            <w:pPr>
              <w:spacing w:after="0" w:line="240" w:lineRule="auto"/>
              <w:jc w:val="both"/>
              <w:rPr>
                <w:b/>
                <w:i/>
                <w:sz w:val="26"/>
                <w:szCs w:val="26"/>
              </w:rPr>
            </w:pPr>
            <w:r w:rsidRPr="006E0B57">
              <w:rPr>
                <w:sz w:val="26"/>
                <w:szCs w:val="26"/>
              </w:rPr>
              <w:t>Dự toán kinh phí quản lý chung nhiệm vụ khoa học, công nghệ và đổi mới sáng tạo bằng 5% tổng dự toán kinh phí thực hiện nhiệm vụ khoa học, công nghệ và đổi mới sáng tạo có sử dụng ngân sách nhà nước nhưng tối đa không quá 500 triệu đồng/nhiệm vụ.</w:t>
            </w:r>
          </w:p>
        </w:tc>
        <w:tc>
          <w:tcPr>
            <w:tcW w:w="1843" w:type="dxa"/>
          </w:tcPr>
          <w:p w14:paraId="0C88B9D1" w14:textId="77777777" w:rsidR="00217D86" w:rsidRPr="006E0B57" w:rsidRDefault="002D216F" w:rsidP="006E0B57">
            <w:pPr>
              <w:spacing w:after="0" w:line="240" w:lineRule="auto"/>
              <w:jc w:val="both"/>
              <w:rPr>
                <w:sz w:val="26"/>
                <w:szCs w:val="26"/>
              </w:rPr>
            </w:pPr>
            <w:r w:rsidRPr="006E0B57">
              <w:rPr>
                <w:sz w:val="26"/>
                <w:szCs w:val="26"/>
              </w:rPr>
              <w:t xml:space="preserve">Dự thảo </w:t>
            </w:r>
            <w:r w:rsidR="00ED4A98" w:rsidRPr="006E0B57">
              <w:rPr>
                <w:sz w:val="26"/>
                <w:szCs w:val="26"/>
              </w:rPr>
              <w:t>quy định</w:t>
            </w:r>
            <w:r w:rsidRPr="006E0B57">
              <w:rPr>
                <w:sz w:val="26"/>
                <w:szCs w:val="26"/>
              </w:rPr>
              <w:t xml:space="preserve"> mức chi bằng 80% mức chi quy định tại Thông tư số 39/2025/TT-BKHCN</w:t>
            </w:r>
            <w:r w:rsidR="008259D5" w:rsidRPr="006E0B57">
              <w:rPr>
                <w:sz w:val="26"/>
                <w:szCs w:val="26"/>
              </w:rPr>
              <w:t>; đồng thời, tăng so với Nghị quyết số 32/2023/NQ-HĐND</w:t>
            </w:r>
          </w:p>
        </w:tc>
      </w:tr>
      <w:tr w:rsidR="00F86421" w:rsidRPr="006E0B57" w14:paraId="14FD0CE7" w14:textId="77777777" w:rsidTr="006E0B57">
        <w:tc>
          <w:tcPr>
            <w:tcW w:w="4679" w:type="dxa"/>
          </w:tcPr>
          <w:p w14:paraId="5208701D" w14:textId="77777777" w:rsidR="00217D86" w:rsidRPr="006E0B57" w:rsidRDefault="00217D86" w:rsidP="006E0B57">
            <w:pPr>
              <w:spacing w:after="0" w:line="240" w:lineRule="auto"/>
              <w:jc w:val="both"/>
              <w:rPr>
                <w:sz w:val="26"/>
                <w:szCs w:val="26"/>
              </w:rPr>
            </w:pPr>
            <w:r w:rsidRPr="006E0B57">
              <w:rPr>
                <w:rStyle w:val="BodyTextChar1"/>
                <w:b/>
                <w:lang w:eastAsia="vi-VN"/>
              </w:rPr>
              <w:t>Chi hoạt động của các Hội đồng</w:t>
            </w:r>
            <w:r w:rsidRPr="006E0B57">
              <w:rPr>
                <w:rStyle w:val="BodyTextChar1"/>
                <w:lang w:eastAsia="vi-VN"/>
              </w:rPr>
              <w:t xml:space="preserve"> </w:t>
            </w:r>
            <w:r w:rsidRPr="006E0B57">
              <w:rPr>
                <w:rFonts w:eastAsia="Times New Roman"/>
                <w:b/>
                <w:i/>
                <w:sz w:val="26"/>
                <w:szCs w:val="26"/>
              </w:rPr>
              <w:t xml:space="preserve">(Điểm a khoản 1 </w:t>
            </w:r>
            <w:r w:rsidRPr="006E0B57">
              <w:rPr>
                <w:b/>
                <w:i/>
                <w:sz w:val="26"/>
                <w:szCs w:val="26"/>
                <w:shd w:val="clear" w:color="auto" w:fill="FFFFFF"/>
              </w:rPr>
              <w:t>mục 2 quy định kèm theo</w:t>
            </w:r>
            <w:r w:rsidRPr="006E0B57">
              <w:rPr>
                <w:rFonts w:eastAsia="Times New Roman"/>
                <w:b/>
                <w:i/>
                <w:sz w:val="26"/>
                <w:szCs w:val="26"/>
              </w:rPr>
              <w:t>)</w:t>
            </w:r>
          </w:p>
        </w:tc>
        <w:tc>
          <w:tcPr>
            <w:tcW w:w="4536" w:type="dxa"/>
          </w:tcPr>
          <w:p w14:paraId="28C1F64F" w14:textId="77777777" w:rsidR="00217D86" w:rsidRPr="006E0B57" w:rsidRDefault="00217D86" w:rsidP="006E0B57">
            <w:pPr>
              <w:spacing w:after="0" w:line="240" w:lineRule="auto"/>
              <w:jc w:val="both"/>
              <w:rPr>
                <w:b/>
                <w:bCs/>
                <w:i/>
                <w:sz w:val="26"/>
                <w:szCs w:val="26"/>
              </w:rPr>
            </w:pPr>
            <w:r w:rsidRPr="006E0B57">
              <w:rPr>
                <w:b/>
                <w:sz w:val="26"/>
                <w:szCs w:val="26"/>
              </w:rPr>
              <w:t xml:space="preserve">Mức chi hoạt động của các Hội đồng khoa học, công nghệ và đổi mới sáng tạo </w:t>
            </w:r>
            <w:r w:rsidRPr="006E0B57">
              <w:rPr>
                <w:b/>
                <w:bCs/>
                <w:i/>
                <w:sz w:val="26"/>
                <w:szCs w:val="26"/>
              </w:rPr>
              <w:t>(Khoản 1 Điề</w:t>
            </w:r>
            <w:r w:rsidR="00CF20E5" w:rsidRPr="006E0B57">
              <w:rPr>
                <w:b/>
                <w:bCs/>
                <w:i/>
                <w:sz w:val="26"/>
                <w:szCs w:val="26"/>
              </w:rPr>
              <w:t>u 4</w:t>
            </w:r>
            <w:r w:rsidRPr="006E0B57">
              <w:rPr>
                <w:b/>
                <w:bCs/>
                <w:i/>
                <w:sz w:val="26"/>
                <w:szCs w:val="26"/>
              </w:rPr>
              <w:t xml:space="preserve"> Quy đị</w:t>
            </w:r>
            <w:r w:rsidR="00690B3D" w:rsidRPr="006E0B57">
              <w:rPr>
                <w:b/>
                <w:bCs/>
                <w:i/>
                <w:sz w:val="26"/>
                <w:szCs w:val="26"/>
              </w:rPr>
              <w:t>nh)</w:t>
            </w:r>
          </w:p>
          <w:p w14:paraId="3412EC26" w14:textId="77777777" w:rsidR="00217D86" w:rsidRPr="006E0B57" w:rsidRDefault="00217D86" w:rsidP="006E0B57">
            <w:pPr>
              <w:shd w:val="clear" w:color="auto" w:fill="FFFFFF"/>
              <w:spacing w:before="120" w:after="120" w:line="240" w:lineRule="auto"/>
              <w:jc w:val="right"/>
              <w:rPr>
                <w:sz w:val="26"/>
                <w:szCs w:val="26"/>
              </w:rPr>
            </w:pPr>
          </w:p>
        </w:tc>
        <w:tc>
          <w:tcPr>
            <w:tcW w:w="4111" w:type="dxa"/>
          </w:tcPr>
          <w:p w14:paraId="54FA312A" w14:textId="77777777" w:rsidR="00290710" w:rsidRPr="006E0B57" w:rsidRDefault="00290710" w:rsidP="006E0B57">
            <w:pPr>
              <w:spacing w:after="0" w:line="240" w:lineRule="auto"/>
              <w:jc w:val="both"/>
              <w:rPr>
                <w:b/>
                <w:bCs/>
                <w:i/>
                <w:sz w:val="26"/>
                <w:szCs w:val="26"/>
              </w:rPr>
            </w:pPr>
            <w:r w:rsidRPr="006E0B57">
              <w:rPr>
                <w:b/>
                <w:sz w:val="26"/>
                <w:szCs w:val="26"/>
              </w:rPr>
              <w:t xml:space="preserve">Mức chi hoạt động của các Hội đồng khoa học, công nghệ và đổi mới sáng tạo </w:t>
            </w:r>
            <w:r w:rsidRPr="006E0B57">
              <w:rPr>
                <w:b/>
                <w:bCs/>
                <w:i/>
                <w:sz w:val="26"/>
                <w:szCs w:val="26"/>
              </w:rPr>
              <w:t>(</w:t>
            </w:r>
            <w:r w:rsidRPr="006E0B57">
              <w:rPr>
                <w:b/>
                <w:i/>
                <w:sz w:val="26"/>
                <w:szCs w:val="26"/>
              </w:rPr>
              <w:t>Khoản 1 Điều 4</w:t>
            </w:r>
            <w:r w:rsidRPr="006E0B57">
              <w:rPr>
                <w:i/>
                <w:sz w:val="26"/>
                <w:szCs w:val="26"/>
              </w:rPr>
              <w:t xml:space="preserve"> </w:t>
            </w:r>
            <w:r w:rsidRPr="006E0B57">
              <w:rPr>
                <w:b/>
                <w:i/>
                <w:sz w:val="26"/>
                <w:szCs w:val="26"/>
              </w:rPr>
              <w:t>Thông tư 38/2025/TT-BKHCN</w:t>
            </w:r>
            <w:r w:rsidRPr="006E0B57">
              <w:rPr>
                <w:b/>
                <w:bCs/>
                <w:i/>
                <w:sz w:val="26"/>
                <w:szCs w:val="26"/>
              </w:rPr>
              <w:t>)</w:t>
            </w:r>
          </w:p>
          <w:p w14:paraId="1D3CFD6A" w14:textId="77777777" w:rsidR="00217D86" w:rsidRPr="006E0B57" w:rsidRDefault="00217D86" w:rsidP="006E0B57">
            <w:pPr>
              <w:spacing w:after="0" w:line="240" w:lineRule="auto"/>
              <w:jc w:val="center"/>
              <w:rPr>
                <w:sz w:val="26"/>
                <w:szCs w:val="26"/>
              </w:rPr>
            </w:pPr>
          </w:p>
        </w:tc>
        <w:tc>
          <w:tcPr>
            <w:tcW w:w="1843" w:type="dxa"/>
          </w:tcPr>
          <w:p w14:paraId="47D2873A" w14:textId="77777777" w:rsidR="000D36A8" w:rsidRPr="006E0B57" w:rsidRDefault="008259D5" w:rsidP="006E0B57">
            <w:pPr>
              <w:spacing w:after="0" w:line="240" w:lineRule="auto"/>
              <w:jc w:val="both"/>
              <w:rPr>
                <w:sz w:val="26"/>
                <w:szCs w:val="26"/>
              </w:rPr>
            </w:pPr>
            <w:r w:rsidRPr="006E0B57">
              <w:rPr>
                <w:sz w:val="26"/>
                <w:szCs w:val="26"/>
              </w:rPr>
              <w:t>- Dự thảo quy định mức chi bằng 80% mức chi quy định tại Thông tư số 38/2025/TT-BKHCN</w:t>
            </w:r>
            <w:r w:rsidR="000D36A8" w:rsidRPr="006E0B57">
              <w:rPr>
                <w:sz w:val="26"/>
                <w:szCs w:val="26"/>
              </w:rPr>
              <w:t>.</w:t>
            </w:r>
          </w:p>
          <w:p w14:paraId="729A8CFD" w14:textId="77777777" w:rsidR="00217D86" w:rsidRPr="006E0B57" w:rsidRDefault="000D36A8" w:rsidP="006E0B57">
            <w:pPr>
              <w:spacing w:after="0" w:line="240" w:lineRule="auto"/>
              <w:jc w:val="both"/>
              <w:rPr>
                <w:sz w:val="26"/>
                <w:szCs w:val="26"/>
              </w:rPr>
            </w:pPr>
            <w:r w:rsidRPr="006E0B57">
              <w:rPr>
                <w:sz w:val="26"/>
                <w:szCs w:val="26"/>
              </w:rPr>
              <w:lastRenderedPageBreak/>
              <w:t>- Mức chi</w:t>
            </w:r>
            <w:r w:rsidR="008259D5" w:rsidRPr="006E0B57">
              <w:rPr>
                <w:sz w:val="26"/>
                <w:szCs w:val="26"/>
              </w:rPr>
              <w:t xml:space="preserve"> tăng so với Nghị quyết số 32/2023/NQ-HĐND</w:t>
            </w:r>
            <w:r w:rsidRPr="006E0B57">
              <w:rPr>
                <w:sz w:val="26"/>
                <w:szCs w:val="26"/>
              </w:rPr>
              <w:t>.</w:t>
            </w:r>
          </w:p>
          <w:p w14:paraId="2E1FCCB5" w14:textId="77777777" w:rsidR="000D36A8" w:rsidRPr="006E0B57" w:rsidRDefault="000D36A8" w:rsidP="006E0B57">
            <w:pPr>
              <w:spacing w:after="0" w:line="240" w:lineRule="auto"/>
              <w:jc w:val="both"/>
              <w:rPr>
                <w:sz w:val="26"/>
                <w:szCs w:val="26"/>
              </w:rPr>
            </w:pPr>
            <w:r w:rsidRPr="006E0B57">
              <w:rPr>
                <w:sz w:val="26"/>
                <w:szCs w:val="26"/>
              </w:rPr>
              <w:t>- Bổ sung thêm các Hội đồng theo quy định tại Thông tư số 38/2025/TT-BKHCN</w:t>
            </w:r>
            <w:r w:rsidR="007835EA" w:rsidRPr="006E0B57">
              <w:rPr>
                <w:sz w:val="26"/>
                <w:szCs w:val="26"/>
              </w:rPr>
              <w:t>.</w:t>
            </w:r>
          </w:p>
        </w:tc>
      </w:tr>
      <w:tr w:rsidR="00F86421" w:rsidRPr="006E0B57" w14:paraId="0B2D7879" w14:textId="77777777" w:rsidTr="006E0B57">
        <w:tc>
          <w:tcPr>
            <w:tcW w:w="4679" w:type="dxa"/>
          </w:tcPr>
          <w:p w14:paraId="4AE4C8E4" w14:textId="77777777" w:rsidR="00217D86" w:rsidRPr="006E0B57" w:rsidRDefault="00217D86" w:rsidP="006E0B57">
            <w:pPr>
              <w:spacing w:after="0" w:line="240" w:lineRule="auto"/>
              <w:jc w:val="both"/>
              <w:rPr>
                <w:sz w:val="26"/>
                <w:szCs w:val="26"/>
              </w:rPr>
            </w:pPr>
            <w:r w:rsidRPr="006E0B57">
              <w:rPr>
                <w:b/>
                <w:sz w:val="26"/>
                <w:szCs w:val="26"/>
              </w:rPr>
              <w:lastRenderedPageBreak/>
              <w:t>Chi thù lao của các Hội đồng tư vấn khác phục vụ hoạt động quản lý nhiệm vụ khoa học và công nghệ (nếu có)</w:t>
            </w:r>
            <w:r w:rsidRPr="006E0B57">
              <w:rPr>
                <w:sz w:val="26"/>
                <w:szCs w:val="26"/>
              </w:rPr>
              <w:t xml:space="preserve"> </w:t>
            </w:r>
            <w:r w:rsidRPr="006E0B57">
              <w:rPr>
                <w:rFonts w:eastAsia="Times New Roman"/>
                <w:b/>
                <w:i/>
                <w:sz w:val="26"/>
                <w:szCs w:val="26"/>
              </w:rPr>
              <w:t xml:space="preserve">(Điểm b khoản 1 </w:t>
            </w:r>
            <w:r w:rsidRPr="006E0B57">
              <w:rPr>
                <w:b/>
                <w:i/>
                <w:sz w:val="26"/>
                <w:szCs w:val="26"/>
                <w:shd w:val="clear" w:color="auto" w:fill="FFFFFF"/>
              </w:rPr>
              <w:t>mục 2 quy định kèm theo</w:t>
            </w:r>
            <w:r w:rsidRPr="006E0B57">
              <w:rPr>
                <w:rFonts w:eastAsia="Times New Roman"/>
                <w:b/>
                <w:i/>
                <w:sz w:val="26"/>
                <w:szCs w:val="26"/>
              </w:rPr>
              <w:t>)</w:t>
            </w:r>
          </w:p>
          <w:p w14:paraId="45FBBDE7" w14:textId="77777777" w:rsidR="00217D86" w:rsidRPr="006E0B57" w:rsidRDefault="00217D86" w:rsidP="006E0B57">
            <w:pPr>
              <w:spacing w:after="0" w:line="240" w:lineRule="auto"/>
              <w:jc w:val="both"/>
              <w:rPr>
                <w:sz w:val="26"/>
                <w:szCs w:val="26"/>
              </w:rPr>
            </w:pPr>
            <w:r w:rsidRPr="006E0B57">
              <w:rPr>
                <w:sz w:val="26"/>
                <w:szCs w:val="26"/>
              </w:rPr>
              <w:t>Được áp dụng bằng 50% mức chi của Hội đồng tư vấn đánh giá nghiệm thu quy định tại điểm a khoản 1 Mục II của Phụ lục này.</w:t>
            </w:r>
          </w:p>
        </w:tc>
        <w:tc>
          <w:tcPr>
            <w:tcW w:w="4536" w:type="dxa"/>
          </w:tcPr>
          <w:p w14:paraId="65B1100C" w14:textId="77777777" w:rsidR="00217D86" w:rsidRPr="006E0B57" w:rsidRDefault="00217D86" w:rsidP="006E0B57">
            <w:pPr>
              <w:spacing w:after="0" w:line="240" w:lineRule="auto"/>
              <w:jc w:val="both"/>
              <w:rPr>
                <w:b/>
                <w:sz w:val="26"/>
                <w:szCs w:val="26"/>
              </w:rPr>
            </w:pPr>
            <w:r w:rsidRPr="006E0B57">
              <w:rPr>
                <w:b/>
                <w:sz w:val="26"/>
                <w:szCs w:val="26"/>
              </w:rPr>
              <w:t xml:space="preserve">Chi thù lao của các Hội đồng khác quy định tại khoản 4 Điều 3 Thông tư số 38/2025/TT-BKHCN </w:t>
            </w:r>
            <w:r w:rsidRPr="006E0B57">
              <w:rPr>
                <w:rFonts w:eastAsia="Times New Roman"/>
                <w:b/>
                <w:i/>
                <w:sz w:val="26"/>
                <w:szCs w:val="26"/>
              </w:rPr>
              <w:t>(</w:t>
            </w:r>
            <w:r w:rsidRPr="006E0B57">
              <w:rPr>
                <w:b/>
                <w:bCs/>
                <w:i/>
                <w:sz w:val="26"/>
                <w:szCs w:val="26"/>
              </w:rPr>
              <w:t>Khoản 2 Điề</w:t>
            </w:r>
            <w:r w:rsidR="00CF20E5" w:rsidRPr="006E0B57">
              <w:rPr>
                <w:b/>
                <w:bCs/>
                <w:i/>
                <w:sz w:val="26"/>
                <w:szCs w:val="26"/>
              </w:rPr>
              <w:t>u 4</w:t>
            </w:r>
            <w:r w:rsidRPr="006E0B57">
              <w:rPr>
                <w:b/>
                <w:bCs/>
                <w:i/>
                <w:sz w:val="26"/>
                <w:szCs w:val="26"/>
              </w:rPr>
              <w:t xml:space="preserve"> Quy định)</w:t>
            </w:r>
          </w:p>
          <w:p w14:paraId="54C180FD" w14:textId="77777777" w:rsidR="00217D86" w:rsidRPr="006E0B57" w:rsidRDefault="00217D86" w:rsidP="006E0B57">
            <w:pPr>
              <w:spacing w:after="0" w:line="240" w:lineRule="auto"/>
              <w:jc w:val="both"/>
              <w:rPr>
                <w:sz w:val="26"/>
                <w:szCs w:val="26"/>
              </w:rPr>
            </w:pPr>
            <w:r w:rsidRPr="006E0B57">
              <w:rPr>
                <w:sz w:val="26"/>
                <w:szCs w:val="26"/>
              </w:rPr>
              <w:t>Được áp dụng bằng 100% mức chi của Hội đồng xét tài trợ, đặt hàng nhiệm vụ khoa học, công nghệ và đổi mới sáng tạo quy định tại mục 1 khoản 1 Điều này.</w:t>
            </w:r>
          </w:p>
        </w:tc>
        <w:tc>
          <w:tcPr>
            <w:tcW w:w="4111" w:type="dxa"/>
          </w:tcPr>
          <w:p w14:paraId="1E7E4194" w14:textId="77777777" w:rsidR="00956181" w:rsidRPr="006E0B57" w:rsidRDefault="00956181" w:rsidP="006E0B57">
            <w:pPr>
              <w:spacing w:after="0" w:line="240" w:lineRule="auto"/>
              <w:jc w:val="both"/>
              <w:rPr>
                <w:sz w:val="26"/>
                <w:szCs w:val="26"/>
              </w:rPr>
            </w:pPr>
            <w:r w:rsidRPr="006E0B57">
              <w:rPr>
                <w:b/>
                <w:sz w:val="26"/>
                <w:szCs w:val="26"/>
              </w:rPr>
              <w:t xml:space="preserve">Chi thù lao của các Hội đồng khác </w:t>
            </w:r>
            <w:r w:rsidRPr="006E0B57">
              <w:rPr>
                <w:b/>
                <w:i/>
                <w:sz w:val="26"/>
                <w:szCs w:val="26"/>
              </w:rPr>
              <w:t>(Điều 4</w:t>
            </w:r>
            <w:r w:rsidRPr="006E0B57">
              <w:rPr>
                <w:i/>
                <w:sz w:val="26"/>
                <w:szCs w:val="26"/>
              </w:rPr>
              <w:t xml:space="preserve"> </w:t>
            </w:r>
            <w:r w:rsidRPr="006E0B57">
              <w:rPr>
                <w:b/>
                <w:i/>
                <w:sz w:val="26"/>
                <w:szCs w:val="26"/>
              </w:rPr>
              <w:t>Thông tư 38/2025/TT-BKHCN)</w:t>
            </w:r>
          </w:p>
          <w:p w14:paraId="6CA6922B" w14:textId="77777777" w:rsidR="00956181" w:rsidRPr="006E0B57" w:rsidRDefault="00956181" w:rsidP="006E0B57">
            <w:pPr>
              <w:spacing w:after="0" w:line="240" w:lineRule="auto"/>
              <w:jc w:val="both"/>
              <w:rPr>
                <w:sz w:val="26"/>
                <w:szCs w:val="26"/>
              </w:rPr>
            </w:pPr>
            <w:r w:rsidRPr="006E0B57">
              <w:rPr>
                <w:sz w:val="26"/>
                <w:szCs w:val="26"/>
              </w:rPr>
              <w:t xml:space="preserve">Dự toán chi thù lao của các Hội đồng khác quy định tại Thông tư này được áp dụng trong khoảng </w:t>
            </w:r>
            <w:r w:rsidRPr="006E0B57">
              <w:rPr>
                <w:b/>
                <w:sz w:val="26"/>
                <w:szCs w:val="26"/>
              </w:rPr>
              <w:t>từ 50% đến 100%</w:t>
            </w:r>
            <w:r w:rsidRPr="006E0B57">
              <w:rPr>
                <w:sz w:val="26"/>
                <w:szCs w:val="26"/>
              </w:rPr>
              <w:t xml:space="preserve"> mức chi của Hội đồng xét tài trợ, đặt hàng nhiệm vụ khoa học, công nghệ và đổi mới sáng tạo.</w:t>
            </w:r>
          </w:p>
        </w:tc>
        <w:tc>
          <w:tcPr>
            <w:tcW w:w="1843" w:type="dxa"/>
          </w:tcPr>
          <w:p w14:paraId="4D427FCB" w14:textId="77777777" w:rsidR="00217D86" w:rsidRPr="006E0B57" w:rsidRDefault="007835EA" w:rsidP="006E0B57">
            <w:pPr>
              <w:spacing w:after="0" w:line="240" w:lineRule="auto"/>
              <w:jc w:val="both"/>
              <w:rPr>
                <w:sz w:val="26"/>
                <w:szCs w:val="26"/>
              </w:rPr>
            </w:pPr>
            <w:r w:rsidRPr="006E0B57">
              <w:rPr>
                <w:sz w:val="26"/>
                <w:szCs w:val="26"/>
              </w:rPr>
              <w:t>Quy định mức trong khung của Thông tư số 38/2025/TT-BKHCN và tăng gấp đôi so với Nghị quyết số 32/2023/NQ-HĐND.</w:t>
            </w:r>
          </w:p>
        </w:tc>
      </w:tr>
      <w:tr w:rsidR="00F86421" w:rsidRPr="006E0B57" w14:paraId="6445195D" w14:textId="77777777" w:rsidTr="006E0B57">
        <w:tc>
          <w:tcPr>
            <w:tcW w:w="4679" w:type="dxa"/>
          </w:tcPr>
          <w:p w14:paraId="6A7378BF" w14:textId="77777777" w:rsidR="00217D86" w:rsidRPr="006E0B57" w:rsidRDefault="00217D86" w:rsidP="006E0B57">
            <w:pPr>
              <w:spacing w:after="0" w:line="240" w:lineRule="auto"/>
              <w:jc w:val="both"/>
              <w:rPr>
                <w:sz w:val="26"/>
                <w:szCs w:val="26"/>
              </w:rPr>
            </w:pPr>
            <w:r w:rsidRPr="006E0B57">
              <w:rPr>
                <w:rFonts w:eastAsia="Times New Roman"/>
                <w:b/>
                <w:sz w:val="26"/>
                <w:szCs w:val="26"/>
                <w:shd w:val="clear" w:color="auto" w:fill="FFFFFF"/>
                <w:lang w:val="x-none" w:eastAsia="vi-VN"/>
              </w:rPr>
              <w:t xml:space="preserve">Chi thù lao của tổ thẩm định kinh phí thực hiện nhiệm vụ khoa học và công nghệ </w:t>
            </w:r>
            <w:r w:rsidRPr="006E0B57">
              <w:rPr>
                <w:rFonts w:eastAsia="Times New Roman"/>
                <w:b/>
                <w:i/>
                <w:sz w:val="26"/>
                <w:szCs w:val="26"/>
              </w:rPr>
              <w:t xml:space="preserve">Khoản 2 </w:t>
            </w:r>
            <w:r w:rsidRPr="006E0B57">
              <w:rPr>
                <w:b/>
                <w:i/>
                <w:sz w:val="26"/>
                <w:szCs w:val="26"/>
                <w:shd w:val="clear" w:color="auto" w:fill="FFFFFF"/>
              </w:rPr>
              <w:t>mục 2 quy định kèm theo</w:t>
            </w:r>
            <w:r w:rsidRPr="006E0B57">
              <w:rPr>
                <w:rFonts w:eastAsia="Times New Roman"/>
                <w:b/>
                <w:i/>
                <w:sz w:val="26"/>
                <w:szCs w:val="26"/>
              </w:rPr>
              <w:t>)</w:t>
            </w:r>
          </w:p>
          <w:p w14:paraId="6AEC1977" w14:textId="77777777" w:rsidR="00217D86" w:rsidRPr="006E0B57" w:rsidRDefault="00217D86" w:rsidP="006E0B57">
            <w:pPr>
              <w:widowControl w:val="0"/>
              <w:spacing w:after="120" w:line="240" w:lineRule="auto"/>
              <w:ind w:firstLine="720"/>
              <w:jc w:val="right"/>
              <w:rPr>
                <w:rFonts w:eastAsia="Times New Roman"/>
                <w:i/>
                <w:iCs/>
                <w:sz w:val="26"/>
                <w:szCs w:val="26"/>
              </w:rPr>
            </w:pPr>
            <w:r w:rsidRPr="006E0B57">
              <w:rPr>
                <w:rFonts w:eastAsia="Times New Roman"/>
                <w:i/>
                <w:iCs/>
                <w:sz w:val="26"/>
                <w:szCs w:val="26"/>
                <w:shd w:val="clear" w:color="auto" w:fill="FFFFFF"/>
                <w:lang w:eastAsia="vi-VN"/>
              </w:rPr>
              <w:t>Đơn vị tính: Nghìn đồng</w:t>
            </w:r>
          </w:p>
          <w:tbl>
            <w:tblPr>
              <w:tblW w:w="5000" w:type="pct"/>
              <w:jc w:val="center"/>
              <w:tblCellMar>
                <w:left w:w="0" w:type="dxa"/>
                <w:right w:w="0" w:type="dxa"/>
              </w:tblCellMar>
              <w:tblLook w:val="0000" w:firstRow="0" w:lastRow="0" w:firstColumn="0" w:lastColumn="0" w:noHBand="0" w:noVBand="0"/>
            </w:tblPr>
            <w:tblGrid>
              <w:gridCol w:w="328"/>
              <w:gridCol w:w="2400"/>
              <w:gridCol w:w="768"/>
              <w:gridCol w:w="957"/>
            </w:tblGrid>
            <w:tr w:rsidR="00F86421" w:rsidRPr="006E0B57" w14:paraId="3034892C" w14:textId="77777777" w:rsidTr="00292979">
              <w:trPr>
                <w:trHeight w:val="576"/>
                <w:jc w:val="center"/>
              </w:trPr>
              <w:tc>
                <w:tcPr>
                  <w:tcW w:w="293" w:type="pct"/>
                  <w:tcBorders>
                    <w:top w:val="single" w:sz="4" w:space="0" w:color="auto"/>
                    <w:left w:val="single" w:sz="4" w:space="0" w:color="auto"/>
                    <w:bottom w:val="nil"/>
                    <w:right w:val="nil"/>
                  </w:tcBorders>
                  <w:shd w:val="clear" w:color="auto" w:fill="FFFFFF"/>
                  <w:vAlign w:val="center"/>
                </w:tcPr>
                <w:p w14:paraId="7E99E183"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rPr>
                    <w:t>TT</w:t>
                  </w:r>
                </w:p>
              </w:tc>
              <w:tc>
                <w:tcPr>
                  <w:tcW w:w="2720" w:type="pct"/>
                  <w:tcBorders>
                    <w:top w:val="single" w:sz="4" w:space="0" w:color="auto"/>
                    <w:left w:val="single" w:sz="4" w:space="0" w:color="auto"/>
                    <w:bottom w:val="nil"/>
                    <w:right w:val="nil"/>
                  </w:tcBorders>
                  <w:shd w:val="clear" w:color="auto" w:fill="FFFFFF"/>
                  <w:vAlign w:val="center"/>
                </w:tcPr>
                <w:p w14:paraId="706D6562"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b/>
                      <w:bCs/>
                      <w:sz w:val="26"/>
                      <w:szCs w:val="26"/>
                      <w:shd w:val="clear" w:color="auto" w:fill="FFFFFF"/>
                      <w:lang w:eastAsia="vi-VN"/>
                    </w:rPr>
                    <w:t>Nội dung</w:t>
                  </w:r>
                </w:p>
              </w:tc>
              <w:tc>
                <w:tcPr>
                  <w:tcW w:w="887" w:type="pct"/>
                  <w:tcBorders>
                    <w:top w:val="single" w:sz="4" w:space="0" w:color="auto"/>
                    <w:left w:val="single" w:sz="4" w:space="0" w:color="auto"/>
                    <w:bottom w:val="nil"/>
                    <w:right w:val="nil"/>
                  </w:tcBorders>
                  <w:shd w:val="clear" w:color="auto" w:fill="FFFFFF"/>
                  <w:vAlign w:val="center"/>
                </w:tcPr>
                <w:p w14:paraId="2FD7581D"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b/>
                      <w:bCs/>
                      <w:sz w:val="26"/>
                      <w:szCs w:val="26"/>
                      <w:shd w:val="clear" w:color="auto" w:fill="FFFFFF"/>
                      <w:lang w:eastAsia="vi-VN"/>
                    </w:rPr>
                    <w:t>Đơn vị tính</w:t>
                  </w:r>
                </w:p>
              </w:tc>
              <w:tc>
                <w:tcPr>
                  <w:tcW w:w="1099" w:type="pct"/>
                  <w:tcBorders>
                    <w:top w:val="single" w:sz="4" w:space="0" w:color="auto"/>
                    <w:left w:val="single" w:sz="4" w:space="0" w:color="auto"/>
                    <w:bottom w:val="nil"/>
                    <w:right w:val="single" w:sz="4" w:space="0" w:color="auto"/>
                  </w:tcBorders>
                  <w:shd w:val="clear" w:color="auto" w:fill="FFFFFF"/>
                  <w:vAlign w:val="center"/>
                </w:tcPr>
                <w:p w14:paraId="735C1F95"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b/>
                      <w:bCs/>
                      <w:sz w:val="26"/>
                      <w:szCs w:val="26"/>
                      <w:shd w:val="clear" w:color="auto" w:fill="FFFFFF"/>
                      <w:lang w:eastAsia="vi-VN"/>
                    </w:rPr>
                    <w:t>Mức chi</w:t>
                  </w:r>
                </w:p>
              </w:tc>
            </w:tr>
            <w:tr w:rsidR="00F86421" w:rsidRPr="006E0B57" w14:paraId="27B6C41F" w14:textId="77777777" w:rsidTr="00292979">
              <w:trPr>
                <w:trHeight w:val="576"/>
                <w:jc w:val="center"/>
              </w:trPr>
              <w:tc>
                <w:tcPr>
                  <w:tcW w:w="293" w:type="pct"/>
                  <w:tcBorders>
                    <w:top w:val="single" w:sz="4" w:space="0" w:color="auto"/>
                    <w:left w:val="single" w:sz="4" w:space="0" w:color="auto"/>
                    <w:bottom w:val="nil"/>
                    <w:right w:val="nil"/>
                  </w:tcBorders>
                  <w:shd w:val="clear" w:color="auto" w:fill="FFFFFF"/>
                  <w:vAlign w:val="center"/>
                </w:tcPr>
                <w:p w14:paraId="6A7F2224"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lastRenderedPageBreak/>
                    <w:t>1</w:t>
                  </w:r>
                </w:p>
              </w:tc>
              <w:tc>
                <w:tcPr>
                  <w:tcW w:w="2720" w:type="pct"/>
                  <w:tcBorders>
                    <w:top w:val="single" w:sz="4" w:space="0" w:color="auto"/>
                    <w:left w:val="single" w:sz="4" w:space="0" w:color="auto"/>
                    <w:bottom w:val="nil"/>
                    <w:right w:val="nil"/>
                  </w:tcBorders>
                  <w:shd w:val="clear" w:color="auto" w:fill="FFFFFF"/>
                  <w:vAlign w:val="center"/>
                </w:tcPr>
                <w:p w14:paraId="2A4DB205"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sz w:val="26"/>
                      <w:szCs w:val="26"/>
                      <w:shd w:val="clear" w:color="auto" w:fill="FFFFFF"/>
                      <w:lang w:eastAsia="vi-VN"/>
                    </w:rPr>
                    <w:t>Tổ trưởng tổ thẩm định</w:t>
                  </w:r>
                </w:p>
              </w:tc>
              <w:tc>
                <w:tcPr>
                  <w:tcW w:w="887" w:type="pct"/>
                  <w:tcBorders>
                    <w:top w:val="single" w:sz="4" w:space="0" w:color="auto"/>
                    <w:left w:val="single" w:sz="4" w:space="0" w:color="auto"/>
                    <w:bottom w:val="nil"/>
                    <w:right w:val="nil"/>
                  </w:tcBorders>
                  <w:shd w:val="clear" w:color="auto" w:fill="FFFFFF"/>
                  <w:vAlign w:val="center"/>
                </w:tcPr>
                <w:p w14:paraId="01B335B9"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Nhiệm vụ</w:t>
                  </w:r>
                </w:p>
              </w:tc>
              <w:tc>
                <w:tcPr>
                  <w:tcW w:w="1099" w:type="pct"/>
                  <w:tcBorders>
                    <w:top w:val="single" w:sz="4" w:space="0" w:color="auto"/>
                    <w:left w:val="single" w:sz="4" w:space="0" w:color="auto"/>
                    <w:bottom w:val="nil"/>
                    <w:right w:val="single" w:sz="4" w:space="0" w:color="auto"/>
                  </w:tcBorders>
                  <w:shd w:val="clear" w:color="auto" w:fill="FFFFFF"/>
                  <w:vAlign w:val="center"/>
                </w:tcPr>
                <w:p w14:paraId="5320ADC2"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800</w:t>
                  </w:r>
                </w:p>
              </w:tc>
            </w:tr>
            <w:tr w:rsidR="00F86421" w:rsidRPr="006E0B57" w14:paraId="750434C5" w14:textId="77777777" w:rsidTr="00292979">
              <w:trPr>
                <w:trHeight w:val="576"/>
                <w:jc w:val="center"/>
              </w:trPr>
              <w:tc>
                <w:tcPr>
                  <w:tcW w:w="293" w:type="pct"/>
                  <w:tcBorders>
                    <w:top w:val="single" w:sz="4" w:space="0" w:color="auto"/>
                    <w:left w:val="single" w:sz="4" w:space="0" w:color="auto"/>
                    <w:bottom w:val="nil"/>
                    <w:right w:val="nil"/>
                  </w:tcBorders>
                  <w:shd w:val="clear" w:color="auto" w:fill="FFFFFF"/>
                  <w:vAlign w:val="center"/>
                </w:tcPr>
                <w:p w14:paraId="298E9F2C"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2</w:t>
                  </w:r>
                </w:p>
              </w:tc>
              <w:tc>
                <w:tcPr>
                  <w:tcW w:w="2720" w:type="pct"/>
                  <w:tcBorders>
                    <w:top w:val="single" w:sz="4" w:space="0" w:color="auto"/>
                    <w:left w:val="single" w:sz="4" w:space="0" w:color="auto"/>
                    <w:bottom w:val="nil"/>
                    <w:right w:val="nil"/>
                  </w:tcBorders>
                  <w:shd w:val="clear" w:color="auto" w:fill="FFFFFF"/>
                  <w:vAlign w:val="center"/>
                </w:tcPr>
                <w:p w14:paraId="5F7D2084"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sz w:val="26"/>
                      <w:szCs w:val="26"/>
                      <w:shd w:val="clear" w:color="auto" w:fill="FFFFFF"/>
                      <w:lang w:eastAsia="vi-VN"/>
                    </w:rPr>
                    <w:t>Thành viên tổ thẩm định</w:t>
                  </w:r>
                </w:p>
              </w:tc>
              <w:tc>
                <w:tcPr>
                  <w:tcW w:w="887" w:type="pct"/>
                  <w:tcBorders>
                    <w:top w:val="single" w:sz="4" w:space="0" w:color="auto"/>
                    <w:left w:val="single" w:sz="4" w:space="0" w:color="auto"/>
                    <w:bottom w:val="nil"/>
                    <w:right w:val="nil"/>
                  </w:tcBorders>
                  <w:shd w:val="clear" w:color="auto" w:fill="FFFFFF"/>
                  <w:vAlign w:val="center"/>
                </w:tcPr>
                <w:p w14:paraId="5E55575F"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Nhiệm vụ</w:t>
                  </w:r>
                </w:p>
              </w:tc>
              <w:tc>
                <w:tcPr>
                  <w:tcW w:w="1099" w:type="pct"/>
                  <w:tcBorders>
                    <w:top w:val="single" w:sz="4" w:space="0" w:color="auto"/>
                    <w:left w:val="single" w:sz="4" w:space="0" w:color="auto"/>
                    <w:bottom w:val="nil"/>
                    <w:right w:val="single" w:sz="4" w:space="0" w:color="auto"/>
                  </w:tcBorders>
                  <w:shd w:val="clear" w:color="auto" w:fill="FFFFFF"/>
                  <w:vAlign w:val="center"/>
                </w:tcPr>
                <w:p w14:paraId="0B05B52D"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560</w:t>
                  </w:r>
                </w:p>
              </w:tc>
            </w:tr>
            <w:tr w:rsidR="00F86421" w:rsidRPr="006E0B57" w14:paraId="405EC1EA" w14:textId="77777777" w:rsidTr="00292979">
              <w:trPr>
                <w:trHeight w:val="576"/>
                <w:jc w:val="center"/>
              </w:trPr>
              <w:tc>
                <w:tcPr>
                  <w:tcW w:w="293" w:type="pct"/>
                  <w:tcBorders>
                    <w:top w:val="single" w:sz="4" w:space="0" w:color="auto"/>
                    <w:left w:val="single" w:sz="4" w:space="0" w:color="auto"/>
                    <w:bottom w:val="nil"/>
                    <w:right w:val="nil"/>
                  </w:tcBorders>
                  <w:shd w:val="clear" w:color="auto" w:fill="FFFFFF"/>
                  <w:vAlign w:val="center"/>
                </w:tcPr>
                <w:p w14:paraId="3D6956F6"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3</w:t>
                  </w:r>
                </w:p>
              </w:tc>
              <w:tc>
                <w:tcPr>
                  <w:tcW w:w="2720" w:type="pct"/>
                  <w:tcBorders>
                    <w:top w:val="single" w:sz="4" w:space="0" w:color="auto"/>
                    <w:left w:val="single" w:sz="4" w:space="0" w:color="auto"/>
                    <w:bottom w:val="nil"/>
                    <w:right w:val="nil"/>
                  </w:tcBorders>
                  <w:shd w:val="clear" w:color="auto" w:fill="FFFFFF"/>
                  <w:vAlign w:val="center"/>
                </w:tcPr>
                <w:p w14:paraId="0D39FCB4"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sz w:val="26"/>
                      <w:szCs w:val="26"/>
                      <w:shd w:val="clear" w:color="auto" w:fill="FFFFFF"/>
                      <w:lang w:eastAsia="vi-VN"/>
                    </w:rPr>
                    <w:t>Thư ký hành chính</w:t>
                  </w:r>
                </w:p>
              </w:tc>
              <w:tc>
                <w:tcPr>
                  <w:tcW w:w="887" w:type="pct"/>
                  <w:tcBorders>
                    <w:top w:val="single" w:sz="4" w:space="0" w:color="auto"/>
                    <w:left w:val="single" w:sz="4" w:space="0" w:color="auto"/>
                    <w:bottom w:val="nil"/>
                    <w:right w:val="nil"/>
                  </w:tcBorders>
                  <w:shd w:val="clear" w:color="auto" w:fill="FFFFFF"/>
                  <w:vAlign w:val="center"/>
                </w:tcPr>
                <w:p w14:paraId="04A036FF"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Nhiệm vụ</w:t>
                  </w:r>
                </w:p>
              </w:tc>
              <w:tc>
                <w:tcPr>
                  <w:tcW w:w="1099" w:type="pct"/>
                  <w:tcBorders>
                    <w:top w:val="single" w:sz="4" w:space="0" w:color="auto"/>
                    <w:left w:val="single" w:sz="4" w:space="0" w:color="auto"/>
                    <w:bottom w:val="nil"/>
                    <w:right w:val="single" w:sz="4" w:space="0" w:color="auto"/>
                  </w:tcBorders>
                  <w:shd w:val="clear" w:color="auto" w:fill="FFFFFF"/>
                  <w:vAlign w:val="center"/>
                </w:tcPr>
                <w:p w14:paraId="116A918E"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240</w:t>
                  </w:r>
                </w:p>
              </w:tc>
            </w:tr>
            <w:tr w:rsidR="00F86421" w:rsidRPr="006E0B57" w14:paraId="5519768A" w14:textId="77777777" w:rsidTr="00292979">
              <w:trPr>
                <w:trHeight w:val="576"/>
                <w:jc w:val="center"/>
              </w:trPr>
              <w:tc>
                <w:tcPr>
                  <w:tcW w:w="293" w:type="pct"/>
                  <w:tcBorders>
                    <w:top w:val="single" w:sz="4" w:space="0" w:color="auto"/>
                    <w:left w:val="single" w:sz="4" w:space="0" w:color="auto"/>
                    <w:bottom w:val="single" w:sz="4" w:space="0" w:color="auto"/>
                    <w:right w:val="nil"/>
                  </w:tcBorders>
                  <w:shd w:val="clear" w:color="auto" w:fill="FFFFFF"/>
                  <w:vAlign w:val="center"/>
                </w:tcPr>
                <w:p w14:paraId="0E41F2DF"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4</w:t>
                  </w:r>
                </w:p>
              </w:tc>
              <w:tc>
                <w:tcPr>
                  <w:tcW w:w="2720" w:type="pct"/>
                  <w:tcBorders>
                    <w:top w:val="single" w:sz="4" w:space="0" w:color="auto"/>
                    <w:left w:val="single" w:sz="4" w:space="0" w:color="auto"/>
                    <w:bottom w:val="single" w:sz="4" w:space="0" w:color="auto"/>
                    <w:right w:val="nil"/>
                  </w:tcBorders>
                  <w:shd w:val="clear" w:color="auto" w:fill="FFFFFF"/>
                  <w:vAlign w:val="center"/>
                </w:tcPr>
                <w:p w14:paraId="130F05B8" w14:textId="77777777" w:rsidR="00217D86" w:rsidRPr="00F86421" w:rsidRDefault="00217D86" w:rsidP="00BD5DB4">
                  <w:pPr>
                    <w:widowControl w:val="0"/>
                    <w:spacing w:after="0" w:line="240" w:lineRule="auto"/>
                    <w:rPr>
                      <w:rFonts w:eastAsia="Times New Roman"/>
                      <w:sz w:val="26"/>
                      <w:szCs w:val="26"/>
                    </w:rPr>
                  </w:pPr>
                  <w:r w:rsidRPr="00F86421">
                    <w:rPr>
                      <w:rFonts w:eastAsia="Times New Roman"/>
                      <w:sz w:val="26"/>
                      <w:szCs w:val="26"/>
                      <w:shd w:val="clear" w:color="auto" w:fill="FFFFFF"/>
                      <w:lang w:eastAsia="vi-VN"/>
                    </w:rPr>
                    <w:t>Đại biểu được mời tham dự</w:t>
                  </w:r>
                </w:p>
              </w:tc>
              <w:tc>
                <w:tcPr>
                  <w:tcW w:w="887" w:type="pct"/>
                  <w:tcBorders>
                    <w:top w:val="single" w:sz="4" w:space="0" w:color="auto"/>
                    <w:left w:val="single" w:sz="4" w:space="0" w:color="auto"/>
                    <w:bottom w:val="single" w:sz="4" w:space="0" w:color="auto"/>
                    <w:right w:val="nil"/>
                  </w:tcBorders>
                  <w:shd w:val="clear" w:color="auto" w:fill="FFFFFF"/>
                  <w:vAlign w:val="center"/>
                </w:tcPr>
                <w:p w14:paraId="425B19DE"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Nhiệm vụ</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3BFC3210" w14:textId="77777777" w:rsidR="00217D86" w:rsidRPr="00F86421" w:rsidRDefault="00217D86" w:rsidP="00BD5DB4">
                  <w:pPr>
                    <w:widowControl w:val="0"/>
                    <w:spacing w:after="0" w:line="240" w:lineRule="auto"/>
                    <w:jc w:val="center"/>
                    <w:rPr>
                      <w:rFonts w:eastAsia="Times New Roman"/>
                      <w:sz w:val="26"/>
                      <w:szCs w:val="26"/>
                    </w:rPr>
                  </w:pPr>
                  <w:r w:rsidRPr="00F86421">
                    <w:rPr>
                      <w:rFonts w:eastAsia="Times New Roman"/>
                      <w:sz w:val="26"/>
                      <w:szCs w:val="26"/>
                      <w:shd w:val="clear" w:color="auto" w:fill="FFFFFF"/>
                      <w:lang w:eastAsia="vi-VN"/>
                    </w:rPr>
                    <w:t>160</w:t>
                  </w:r>
                </w:p>
              </w:tc>
            </w:tr>
          </w:tbl>
          <w:p w14:paraId="4CE56718" w14:textId="77777777" w:rsidR="00217D86" w:rsidRPr="006E0B57" w:rsidRDefault="00217D86" w:rsidP="006E0B57">
            <w:pPr>
              <w:spacing w:after="0" w:line="240" w:lineRule="auto"/>
              <w:jc w:val="center"/>
              <w:rPr>
                <w:sz w:val="26"/>
                <w:szCs w:val="26"/>
              </w:rPr>
            </w:pPr>
          </w:p>
        </w:tc>
        <w:tc>
          <w:tcPr>
            <w:tcW w:w="4536" w:type="dxa"/>
          </w:tcPr>
          <w:p w14:paraId="17B0F131"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Chi tiền thù lao của tổ thẩm định kinh phí thực hiện nhiệm vụ khoa học, công nghệ và đổi mới sáng tạo </w:t>
            </w:r>
            <w:r w:rsidRPr="006E0B57">
              <w:rPr>
                <w:rFonts w:eastAsia="Times New Roman"/>
                <w:b/>
                <w:i/>
                <w:sz w:val="26"/>
                <w:szCs w:val="26"/>
              </w:rPr>
              <w:t>(</w:t>
            </w:r>
            <w:r w:rsidRPr="006E0B57">
              <w:rPr>
                <w:b/>
                <w:bCs/>
                <w:i/>
                <w:sz w:val="26"/>
                <w:szCs w:val="26"/>
              </w:rPr>
              <w:t>Điề</w:t>
            </w:r>
            <w:r w:rsidR="00CF20E5" w:rsidRPr="006E0B57">
              <w:rPr>
                <w:b/>
                <w:bCs/>
                <w:i/>
                <w:sz w:val="26"/>
                <w:szCs w:val="26"/>
              </w:rPr>
              <w:t>u 5</w:t>
            </w:r>
            <w:r w:rsidRPr="006E0B57">
              <w:rPr>
                <w:b/>
                <w:bCs/>
                <w:i/>
                <w:sz w:val="26"/>
                <w:szCs w:val="26"/>
              </w:rPr>
              <w:t xml:space="preserve"> Quy định)</w:t>
            </w:r>
            <w:r w:rsidRPr="006E0B57">
              <w:rPr>
                <w:b/>
                <w:sz w:val="26"/>
                <w:szCs w:val="26"/>
              </w:rPr>
              <w:t xml:space="preserve"> </w:t>
            </w:r>
          </w:p>
          <w:p w14:paraId="7A21A6BC" w14:textId="77777777" w:rsidR="00217D86" w:rsidRPr="006E0B57" w:rsidRDefault="00217D86" w:rsidP="006E0B57">
            <w:pPr>
              <w:shd w:val="clear" w:color="auto" w:fill="FFFFFF"/>
              <w:spacing w:before="120" w:after="120" w:line="240" w:lineRule="auto"/>
              <w:jc w:val="right"/>
              <w:rPr>
                <w:i/>
                <w:iCs/>
                <w:sz w:val="26"/>
                <w:szCs w:val="26"/>
              </w:rPr>
            </w:pPr>
            <w:r w:rsidRPr="006E0B57">
              <w:rPr>
                <w:i/>
                <w:iCs/>
                <w:sz w:val="26"/>
                <w:szCs w:val="26"/>
              </w:rPr>
              <w:t>Đơn vị tính: 1.000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89"/>
              <w:gridCol w:w="1075"/>
              <w:gridCol w:w="1078"/>
            </w:tblGrid>
            <w:tr w:rsidR="00F86421" w:rsidRPr="006E0B57" w14:paraId="28373DC6" w14:textId="77777777" w:rsidTr="00292979">
              <w:tc>
                <w:tcPr>
                  <w:tcW w:w="590" w:type="dxa"/>
                  <w:vAlign w:val="center"/>
                </w:tcPr>
                <w:p w14:paraId="78067480" w14:textId="77777777" w:rsidR="00217D86" w:rsidRPr="006E0B57" w:rsidRDefault="00217D86" w:rsidP="00E22824">
                  <w:pPr>
                    <w:spacing w:before="120" w:after="120" w:line="360" w:lineRule="exact"/>
                    <w:jc w:val="center"/>
                    <w:rPr>
                      <w:sz w:val="26"/>
                      <w:szCs w:val="26"/>
                    </w:rPr>
                  </w:pPr>
                  <w:r w:rsidRPr="006E0B57">
                    <w:rPr>
                      <w:b/>
                      <w:bCs/>
                      <w:sz w:val="26"/>
                      <w:szCs w:val="26"/>
                    </w:rPr>
                    <w:lastRenderedPageBreak/>
                    <w:t>TT</w:t>
                  </w:r>
                </w:p>
              </w:tc>
              <w:tc>
                <w:tcPr>
                  <w:tcW w:w="4621" w:type="dxa"/>
                  <w:vAlign w:val="center"/>
                </w:tcPr>
                <w:p w14:paraId="2AB05C98" w14:textId="77777777" w:rsidR="00217D86" w:rsidRPr="006E0B57" w:rsidRDefault="00217D86" w:rsidP="00E22824">
                  <w:pPr>
                    <w:spacing w:before="120" w:after="120" w:line="360" w:lineRule="exact"/>
                    <w:jc w:val="center"/>
                    <w:rPr>
                      <w:sz w:val="26"/>
                      <w:szCs w:val="26"/>
                    </w:rPr>
                  </w:pPr>
                  <w:r w:rsidRPr="006E0B57">
                    <w:rPr>
                      <w:b/>
                      <w:bCs/>
                      <w:sz w:val="26"/>
                      <w:szCs w:val="26"/>
                    </w:rPr>
                    <w:t>Nội dung</w:t>
                  </w:r>
                </w:p>
              </w:tc>
              <w:tc>
                <w:tcPr>
                  <w:tcW w:w="1756" w:type="dxa"/>
                  <w:vAlign w:val="center"/>
                </w:tcPr>
                <w:p w14:paraId="4ADD0411" w14:textId="77777777" w:rsidR="00217D86" w:rsidRPr="006E0B57" w:rsidRDefault="00217D86" w:rsidP="00E22824">
                  <w:pPr>
                    <w:spacing w:before="120" w:after="120" w:line="360" w:lineRule="exact"/>
                    <w:jc w:val="center"/>
                    <w:rPr>
                      <w:sz w:val="26"/>
                      <w:szCs w:val="26"/>
                    </w:rPr>
                  </w:pPr>
                  <w:r w:rsidRPr="006E0B57">
                    <w:rPr>
                      <w:b/>
                      <w:bCs/>
                      <w:sz w:val="26"/>
                      <w:szCs w:val="26"/>
                    </w:rPr>
                    <w:t>Đơn vị tính</w:t>
                  </w:r>
                </w:p>
              </w:tc>
              <w:tc>
                <w:tcPr>
                  <w:tcW w:w="2321" w:type="dxa"/>
                  <w:vAlign w:val="center"/>
                </w:tcPr>
                <w:p w14:paraId="1BF1D9A5" w14:textId="77777777" w:rsidR="00217D86" w:rsidRPr="006E0B57" w:rsidRDefault="00217D86" w:rsidP="00E22824">
                  <w:pPr>
                    <w:spacing w:before="120" w:after="120" w:line="360" w:lineRule="exact"/>
                    <w:jc w:val="center"/>
                    <w:rPr>
                      <w:sz w:val="26"/>
                      <w:szCs w:val="26"/>
                    </w:rPr>
                  </w:pPr>
                  <w:r w:rsidRPr="006E0B57">
                    <w:rPr>
                      <w:b/>
                      <w:bCs/>
                      <w:sz w:val="26"/>
                      <w:szCs w:val="26"/>
                    </w:rPr>
                    <w:t>Mức chi</w:t>
                  </w:r>
                </w:p>
              </w:tc>
            </w:tr>
            <w:tr w:rsidR="00F86421" w:rsidRPr="006E0B57" w14:paraId="7440D1DC" w14:textId="77777777" w:rsidTr="00292979">
              <w:tc>
                <w:tcPr>
                  <w:tcW w:w="590" w:type="dxa"/>
                  <w:vAlign w:val="center"/>
                </w:tcPr>
                <w:p w14:paraId="6A499C8F" w14:textId="77777777" w:rsidR="00217D86" w:rsidRPr="006E0B57" w:rsidRDefault="00217D86" w:rsidP="00E22824">
                  <w:pPr>
                    <w:spacing w:before="120" w:after="120" w:line="360" w:lineRule="exact"/>
                    <w:jc w:val="both"/>
                    <w:rPr>
                      <w:sz w:val="26"/>
                      <w:szCs w:val="26"/>
                    </w:rPr>
                  </w:pPr>
                  <w:r w:rsidRPr="006E0B57">
                    <w:rPr>
                      <w:sz w:val="26"/>
                      <w:szCs w:val="26"/>
                    </w:rPr>
                    <w:t>1</w:t>
                  </w:r>
                </w:p>
              </w:tc>
              <w:tc>
                <w:tcPr>
                  <w:tcW w:w="4621" w:type="dxa"/>
                  <w:vAlign w:val="center"/>
                </w:tcPr>
                <w:p w14:paraId="25080CAB" w14:textId="77777777" w:rsidR="00217D86" w:rsidRPr="006E0B57" w:rsidRDefault="00217D86" w:rsidP="00E22824">
                  <w:pPr>
                    <w:spacing w:before="120" w:after="120" w:line="360" w:lineRule="exact"/>
                    <w:jc w:val="both"/>
                    <w:rPr>
                      <w:sz w:val="26"/>
                      <w:szCs w:val="26"/>
                    </w:rPr>
                  </w:pPr>
                  <w:r w:rsidRPr="006E0B57">
                    <w:rPr>
                      <w:sz w:val="26"/>
                      <w:szCs w:val="26"/>
                    </w:rPr>
                    <w:t>Tổ trưởng tổ thẩm định</w:t>
                  </w:r>
                </w:p>
              </w:tc>
              <w:tc>
                <w:tcPr>
                  <w:tcW w:w="1756" w:type="dxa"/>
                  <w:vAlign w:val="center"/>
                </w:tcPr>
                <w:p w14:paraId="40DAB31E" w14:textId="77777777" w:rsidR="00217D86" w:rsidRPr="006E0B57" w:rsidRDefault="00217D86" w:rsidP="00E22824">
                  <w:pPr>
                    <w:spacing w:before="120" w:after="120" w:line="360" w:lineRule="exact"/>
                    <w:jc w:val="center"/>
                    <w:rPr>
                      <w:sz w:val="26"/>
                      <w:szCs w:val="26"/>
                    </w:rPr>
                  </w:pPr>
                  <w:r w:rsidRPr="006E0B57">
                    <w:rPr>
                      <w:sz w:val="26"/>
                      <w:szCs w:val="26"/>
                    </w:rPr>
                    <w:t>Nhiệm vụ</w:t>
                  </w:r>
                </w:p>
              </w:tc>
              <w:tc>
                <w:tcPr>
                  <w:tcW w:w="2321" w:type="dxa"/>
                  <w:vAlign w:val="center"/>
                </w:tcPr>
                <w:p w14:paraId="21166C2E" w14:textId="77777777" w:rsidR="00217D86" w:rsidRPr="006E0B57" w:rsidRDefault="00217D86" w:rsidP="00E22824">
                  <w:pPr>
                    <w:spacing w:before="120" w:after="120" w:line="360" w:lineRule="exact"/>
                    <w:jc w:val="center"/>
                    <w:rPr>
                      <w:sz w:val="26"/>
                      <w:szCs w:val="26"/>
                    </w:rPr>
                  </w:pPr>
                  <w:r w:rsidRPr="006E0B57">
                    <w:rPr>
                      <w:sz w:val="26"/>
                      <w:szCs w:val="26"/>
                    </w:rPr>
                    <w:t>1.000</w:t>
                  </w:r>
                </w:p>
              </w:tc>
            </w:tr>
            <w:tr w:rsidR="00F86421" w:rsidRPr="006E0B57" w14:paraId="2F044596" w14:textId="77777777" w:rsidTr="00292979">
              <w:tc>
                <w:tcPr>
                  <w:tcW w:w="590" w:type="dxa"/>
                  <w:vAlign w:val="center"/>
                </w:tcPr>
                <w:p w14:paraId="75BFEB1E" w14:textId="77777777" w:rsidR="00217D86" w:rsidRPr="006E0B57" w:rsidRDefault="00217D86" w:rsidP="00E22824">
                  <w:pPr>
                    <w:spacing w:before="120" w:after="120" w:line="360" w:lineRule="exact"/>
                    <w:jc w:val="both"/>
                    <w:rPr>
                      <w:sz w:val="26"/>
                      <w:szCs w:val="26"/>
                    </w:rPr>
                  </w:pPr>
                  <w:r w:rsidRPr="006E0B57">
                    <w:rPr>
                      <w:sz w:val="26"/>
                      <w:szCs w:val="26"/>
                    </w:rPr>
                    <w:t>2</w:t>
                  </w:r>
                </w:p>
              </w:tc>
              <w:tc>
                <w:tcPr>
                  <w:tcW w:w="4621" w:type="dxa"/>
                  <w:vAlign w:val="center"/>
                </w:tcPr>
                <w:p w14:paraId="5EABC406" w14:textId="77777777" w:rsidR="00217D86" w:rsidRPr="006E0B57" w:rsidRDefault="00217D86" w:rsidP="00E22824">
                  <w:pPr>
                    <w:spacing w:before="120" w:after="120" w:line="360" w:lineRule="exact"/>
                    <w:jc w:val="both"/>
                    <w:rPr>
                      <w:sz w:val="26"/>
                      <w:szCs w:val="26"/>
                    </w:rPr>
                  </w:pPr>
                  <w:r w:rsidRPr="006E0B57">
                    <w:rPr>
                      <w:sz w:val="26"/>
                      <w:szCs w:val="26"/>
                    </w:rPr>
                    <w:t>Thành viên tổ thẩm định</w:t>
                  </w:r>
                </w:p>
              </w:tc>
              <w:tc>
                <w:tcPr>
                  <w:tcW w:w="1756" w:type="dxa"/>
                  <w:vAlign w:val="center"/>
                </w:tcPr>
                <w:p w14:paraId="7E8C0A32" w14:textId="77777777" w:rsidR="00217D86" w:rsidRPr="006E0B57" w:rsidRDefault="00217D86" w:rsidP="00E22824">
                  <w:pPr>
                    <w:spacing w:before="120" w:after="120" w:line="360" w:lineRule="exact"/>
                    <w:jc w:val="center"/>
                    <w:rPr>
                      <w:sz w:val="26"/>
                      <w:szCs w:val="26"/>
                    </w:rPr>
                  </w:pPr>
                  <w:r w:rsidRPr="006E0B57">
                    <w:rPr>
                      <w:sz w:val="26"/>
                      <w:szCs w:val="26"/>
                    </w:rPr>
                    <w:t>Nhiệm vụ</w:t>
                  </w:r>
                </w:p>
              </w:tc>
              <w:tc>
                <w:tcPr>
                  <w:tcW w:w="2321" w:type="dxa"/>
                  <w:vAlign w:val="center"/>
                </w:tcPr>
                <w:p w14:paraId="5D700F35" w14:textId="77777777" w:rsidR="00217D86" w:rsidRPr="006E0B57" w:rsidRDefault="00217D86" w:rsidP="00E22824">
                  <w:pPr>
                    <w:spacing w:before="120" w:after="120" w:line="360" w:lineRule="exact"/>
                    <w:jc w:val="center"/>
                    <w:rPr>
                      <w:sz w:val="26"/>
                      <w:szCs w:val="26"/>
                    </w:rPr>
                  </w:pPr>
                  <w:r w:rsidRPr="006E0B57">
                    <w:rPr>
                      <w:sz w:val="26"/>
                      <w:szCs w:val="26"/>
                    </w:rPr>
                    <w:t>700</w:t>
                  </w:r>
                </w:p>
              </w:tc>
            </w:tr>
            <w:tr w:rsidR="00F86421" w:rsidRPr="006E0B57" w14:paraId="162533DF" w14:textId="77777777" w:rsidTr="00292979">
              <w:tc>
                <w:tcPr>
                  <w:tcW w:w="590" w:type="dxa"/>
                  <w:vAlign w:val="center"/>
                </w:tcPr>
                <w:p w14:paraId="51EE6375" w14:textId="77777777" w:rsidR="00217D86" w:rsidRPr="006E0B57" w:rsidRDefault="00217D86" w:rsidP="00E22824">
                  <w:pPr>
                    <w:spacing w:before="120" w:after="120" w:line="360" w:lineRule="exact"/>
                    <w:jc w:val="both"/>
                    <w:rPr>
                      <w:sz w:val="26"/>
                      <w:szCs w:val="26"/>
                    </w:rPr>
                  </w:pPr>
                  <w:r w:rsidRPr="006E0B57">
                    <w:rPr>
                      <w:sz w:val="26"/>
                      <w:szCs w:val="26"/>
                    </w:rPr>
                    <w:t>3</w:t>
                  </w:r>
                </w:p>
              </w:tc>
              <w:tc>
                <w:tcPr>
                  <w:tcW w:w="4621" w:type="dxa"/>
                  <w:vAlign w:val="center"/>
                </w:tcPr>
                <w:p w14:paraId="416A62C9" w14:textId="77777777" w:rsidR="00217D86" w:rsidRPr="006E0B57" w:rsidRDefault="00217D86" w:rsidP="00E22824">
                  <w:pPr>
                    <w:spacing w:before="120" w:after="120" w:line="360" w:lineRule="exact"/>
                    <w:jc w:val="both"/>
                    <w:rPr>
                      <w:sz w:val="26"/>
                      <w:szCs w:val="26"/>
                    </w:rPr>
                  </w:pPr>
                  <w:r w:rsidRPr="006E0B57">
                    <w:rPr>
                      <w:sz w:val="26"/>
                      <w:szCs w:val="26"/>
                    </w:rPr>
                    <w:t>Thư ký hành chính</w:t>
                  </w:r>
                </w:p>
              </w:tc>
              <w:tc>
                <w:tcPr>
                  <w:tcW w:w="1756" w:type="dxa"/>
                  <w:vAlign w:val="center"/>
                </w:tcPr>
                <w:p w14:paraId="295C8659" w14:textId="77777777" w:rsidR="00217D86" w:rsidRPr="006E0B57" w:rsidRDefault="00217D86" w:rsidP="00E22824">
                  <w:pPr>
                    <w:spacing w:before="120" w:after="120" w:line="360" w:lineRule="exact"/>
                    <w:jc w:val="center"/>
                    <w:rPr>
                      <w:sz w:val="26"/>
                      <w:szCs w:val="26"/>
                    </w:rPr>
                  </w:pPr>
                  <w:r w:rsidRPr="006E0B57">
                    <w:rPr>
                      <w:sz w:val="26"/>
                      <w:szCs w:val="26"/>
                    </w:rPr>
                    <w:t>Nhiệm vụ</w:t>
                  </w:r>
                </w:p>
              </w:tc>
              <w:tc>
                <w:tcPr>
                  <w:tcW w:w="2321" w:type="dxa"/>
                  <w:vAlign w:val="center"/>
                </w:tcPr>
                <w:p w14:paraId="5D9AC931" w14:textId="77777777" w:rsidR="00217D86" w:rsidRPr="006E0B57" w:rsidRDefault="00217D86" w:rsidP="00E22824">
                  <w:pPr>
                    <w:spacing w:before="120" w:after="120" w:line="360" w:lineRule="exact"/>
                    <w:jc w:val="center"/>
                    <w:rPr>
                      <w:sz w:val="26"/>
                      <w:szCs w:val="26"/>
                    </w:rPr>
                  </w:pPr>
                  <w:r w:rsidRPr="006E0B57">
                    <w:rPr>
                      <w:sz w:val="26"/>
                      <w:szCs w:val="26"/>
                    </w:rPr>
                    <w:t>300</w:t>
                  </w:r>
                </w:p>
              </w:tc>
            </w:tr>
            <w:tr w:rsidR="00F86421" w:rsidRPr="006E0B57" w14:paraId="02A04F4C" w14:textId="77777777" w:rsidTr="00292979">
              <w:tc>
                <w:tcPr>
                  <w:tcW w:w="590" w:type="dxa"/>
                  <w:vAlign w:val="center"/>
                </w:tcPr>
                <w:p w14:paraId="2C43A809" w14:textId="77777777" w:rsidR="00217D86" w:rsidRPr="006E0B57" w:rsidRDefault="00217D86" w:rsidP="00E22824">
                  <w:pPr>
                    <w:spacing w:before="120" w:after="120" w:line="360" w:lineRule="exact"/>
                    <w:jc w:val="both"/>
                    <w:rPr>
                      <w:sz w:val="26"/>
                      <w:szCs w:val="26"/>
                    </w:rPr>
                  </w:pPr>
                  <w:r w:rsidRPr="006E0B57">
                    <w:rPr>
                      <w:sz w:val="26"/>
                      <w:szCs w:val="26"/>
                    </w:rPr>
                    <w:t>4</w:t>
                  </w:r>
                </w:p>
              </w:tc>
              <w:tc>
                <w:tcPr>
                  <w:tcW w:w="4621" w:type="dxa"/>
                  <w:vAlign w:val="center"/>
                </w:tcPr>
                <w:p w14:paraId="3A9239B0" w14:textId="77777777" w:rsidR="00217D86" w:rsidRPr="006E0B57" w:rsidRDefault="00217D86" w:rsidP="00E22824">
                  <w:pPr>
                    <w:spacing w:before="120" w:after="120" w:line="360" w:lineRule="exact"/>
                    <w:jc w:val="both"/>
                    <w:rPr>
                      <w:sz w:val="26"/>
                      <w:szCs w:val="26"/>
                    </w:rPr>
                  </w:pPr>
                  <w:r w:rsidRPr="006E0B57">
                    <w:rPr>
                      <w:sz w:val="26"/>
                      <w:szCs w:val="26"/>
                    </w:rPr>
                    <w:t>Đại biểu được mời tham dự</w:t>
                  </w:r>
                </w:p>
              </w:tc>
              <w:tc>
                <w:tcPr>
                  <w:tcW w:w="1756" w:type="dxa"/>
                  <w:vAlign w:val="center"/>
                </w:tcPr>
                <w:p w14:paraId="16BBD54E" w14:textId="77777777" w:rsidR="00217D86" w:rsidRPr="006E0B57" w:rsidRDefault="00217D86" w:rsidP="00E22824">
                  <w:pPr>
                    <w:spacing w:before="120" w:after="120" w:line="360" w:lineRule="exact"/>
                    <w:jc w:val="center"/>
                    <w:rPr>
                      <w:sz w:val="26"/>
                      <w:szCs w:val="26"/>
                    </w:rPr>
                  </w:pPr>
                  <w:r w:rsidRPr="006E0B57">
                    <w:rPr>
                      <w:sz w:val="26"/>
                      <w:szCs w:val="26"/>
                    </w:rPr>
                    <w:t>Nhiệm vụ</w:t>
                  </w:r>
                </w:p>
              </w:tc>
              <w:tc>
                <w:tcPr>
                  <w:tcW w:w="2321" w:type="dxa"/>
                  <w:vAlign w:val="center"/>
                </w:tcPr>
                <w:p w14:paraId="3EF2C5F0" w14:textId="77777777" w:rsidR="00217D86" w:rsidRPr="006E0B57" w:rsidRDefault="00217D86" w:rsidP="00E22824">
                  <w:pPr>
                    <w:spacing w:before="120" w:after="120" w:line="360" w:lineRule="exact"/>
                    <w:jc w:val="center"/>
                    <w:rPr>
                      <w:sz w:val="26"/>
                      <w:szCs w:val="26"/>
                    </w:rPr>
                  </w:pPr>
                  <w:r w:rsidRPr="006E0B57">
                    <w:rPr>
                      <w:sz w:val="26"/>
                      <w:szCs w:val="26"/>
                    </w:rPr>
                    <w:t>200</w:t>
                  </w:r>
                </w:p>
              </w:tc>
            </w:tr>
          </w:tbl>
          <w:p w14:paraId="5B0ED88C" w14:textId="77777777" w:rsidR="00217D86" w:rsidRPr="006E0B57" w:rsidRDefault="00217D86" w:rsidP="006E0B57">
            <w:pPr>
              <w:spacing w:after="0" w:line="240" w:lineRule="auto"/>
              <w:jc w:val="center"/>
              <w:rPr>
                <w:sz w:val="26"/>
                <w:szCs w:val="26"/>
              </w:rPr>
            </w:pPr>
          </w:p>
        </w:tc>
        <w:tc>
          <w:tcPr>
            <w:tcW w:w="4111" w:type="dxa"/>
          </w:tcPr>
          <w:p w14:paraId="639646B4" w14:textId="77777777" w:rsidR="00217D86" w:rsidRPr="006E0B57" w:rsidRDefault="00D4404E" w:rsidP="006E0B57">
            <w:pPr>
              <w:spacing w:after="0" w:line="240" w:lineRule="auto"/>
              <w:jc w:val="both"/>
              <w:rPr>
                <w:b/>
                <w:sz w:val="26"/>
                <w:szCs w:val="26"/>
              </w:rPr>
            </w:pPr>
            <w:r w:rsidRPr="006E0B57">
              <w:rPr>
                <w:b/>
                <w:sz w:val="26"/>
                <w:szCs w:val="26"/>
              </w:rPr>
              <w:lastRenderedPageBreak/>
              <w:t>Chi tiền thù lao của tổ thẩm định kinh phí thực hiện nhiệm vụ khoa học, công nghệ và đổi mới sáng tạo</w:t>
            </w:r>
            <w:r w:rsidR="00EE12FD" w:rsidRPr="006E0B57">
              <w:rPr>
                <w:b/>
                <w:sz w:val="26"/>
                <w:szCs w:val="26"/>
              </w:rPr>
              <w:t xml:space="preserve"> </w:t>
            </w:r>
            <w:r w:rsidR="00EE12FD" w:rsidRPr="006E0B57">
              <w:rPr>
                <w:b/>
                <w:i/>
                <w:sz w:val="26"/>
                <w:szCs w:val="26"/>
              </w:rPr>
              <w:t>(Khoản 2</w:t>
            </w:r>
            <w:r w:rsidR="00EE12FD" w:rsidRPr="006E0B57">
              <w:rPr>
                <w:b/>
                <w:sz w:val="26"/>
                <w:szCs w:val="26"/>
              </w:rPr>
              <w:t xml:space="preserve"> </w:t>
            </w:r>
            <w:r w:rsidR="00EE12FD" w:rsidRPr="006E0B57">
              <w:rPr>
                <w:b/>
                <w:i/>
                <w:sz w:val="26"/>
                <w:szCs w:val="26"/>
              </w:rPr>
              <w:t>Điều 4</w:t>
            </w:r>
            <w:r w:rsidR="00EE12FD" w:rsidRPr="006E0B57">
              <w:rPr>
                <w:i/>
                <w:sz w:val="26"/>
                <w:szCs w:val="26"/>
              </w:rPr>
              <w:t xml:space="preserve"> </w:t>
            </w:r>
            <w:r w:rsidR="00EE12FD" w:rsidRPr="006E0B57">
              <w:rPr>
                <w:b/>
                <w:i/>
                <w:sz w:val="26"/>
                <w:szCs w:val="26"/>
              </w:rPr>
              <w:t>Thông tư 38/2025/TT-BKHCN)</w:t>
            </w:r>
          </w:p>
          <w:p w14:paraId="1723620D" w14:textId="77777777" w:rsidR="00D4404E" w:rsidRPr="006E0B57" w:rsidRDefault="00D4404E" w:rsidP="006E0B57">
            <w:pPr>
              <w:shd w:val="clear" w:color="auto" w:fill="FFFFFF"/>
              <w:spacing w:before="120" w:after="120" w:line="240" w:lineRule="auto"/>
              <w:jc w:val="right"/>
              <w:rPr>
                <w:i/>
                <w:iCs/>
                <w:sz w:val="26"/>
                <w:szCs w:val="26"/>
              </w:rPr>
            </w:pPr>
            <w:r w:rsidRPr="006E0B57">
              <w:rPr>
                <w:i/>
                <w:iCs/>
                <w:sz w:val="26"/>
                <w:szCs w:val="26"/>
              </w:rPr>
              <w:t>Đơn vị tính: 1.000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330"/>
              <w:gridCol w:w="1017"/>
              <w:gridCol w:w="972"/>
            </w:tblGrid>
            <w:tr w:rsidR="00F86421" w:rsidRPr="006E0B57" w14:paraId="5CF725A6" w14:textId="77777777" w:rsidTr="00292979">
              <w:tc>
                <w:tcPr>
                  <w:tcW w:w="590" w:type="dxa"/>
                  <w:vAlign w:val="center"/>
                </w:tcPr>
                <w:p w14:paraId="43754D76" w14:textId="77777777" w:rsidR="00D4404E" w:rsidRPr="006E0B57" w:rsidRDefault="00D4404E" w:rsidP="00D4404E">
                  <w:pPr>
                    <w:spacing w:before="120" w:after="120" w:line="360" w:lineRule="exact"/>
                    <w:jc w:val="center"/>
                    <w:rPr>
                      <w:sz w:val="26"/>
                      <w:szCs w:val="26"/>
                    </w:rPr>
                  </w:pPr>
                  <w:r w:rsidRPr="006E0B57">
                    <w:rPr>
                      <w:b/>
                      <w:bCs/>
                      <w:sz w:val="26"/>
                      <w:szCs w:val="26"/>
                    </w:rPr>
                    <w:lastRenderedPageBreak/>
                    <w:t>TT</w:t>
                  </w:r>
                </w:p>
              </w:tc>
              <w:tc>
                <w:tcPr>
                  <w:tcW w:w="4621" w:type="dxa"/>
                  <w:vAlign w:val="center"/>
                </w:tcPr>
                <w:p w14:paraId="06297F50" w14:textId="77777777" w:rsidR="00D4404E" w:rsidRPr="006E0B57" w:rsidRDefault="00D4404E" w:rsidP="00D4404E">
                  <w:pPr>
                    <w:spacing w:before="120" w:after="120" w:line="360" w:lineRule="exact"/>
                    <w:jc w:val="center"/>
                    <w:rPr>
                      <w:sz w:val="26"/>
                      <w:szCs w:val="26"/>
                    </w:rPr>
                  </w:pPr>
                  <w:r w:rsidRPr="006E0B57">
                    <w:rPr>
                      <w:b/>
                      <w:bCs/>
                      <w:sz w:val="26"/>
                      <w:szCs w:val="26"/>
                    </w:rPr>
                    <w:t>Nội dung</w:t>
                  </w:r>
                </w:p>
              </w:tc>
              <w:tc>
                <w:tcPr>
                  <w:tcW w:w="1756" w:type="dxa"/>
                  <w:vAlign w:val="center"/>
                </w:tcPr>
                <w:p w14:paraId="0105D291" w14:textId="77777777" w:rsidR="00D4404E" w:rsidRPr="006E0B57" w:rsidRDefault="00D4404E" w:rsidP="00D4404E">
                  <w:pPr>
                    <w:spacing w:before="120" w:after="120" w:line="360" w:lineRule="exact"/>
                    <w:jc w:val="center"/>
                    <w:rPr>
                      <w:sz w:val="26"/>
                      <w:szCs w:val="26"/>
                    </w:rPr>
                  </w:pPr>
                  <w:r w:rsidRPr="006E0B57">
                    <w:rPr>
                      <w:b/>
                      <w:bCs/>
                      <w:sz w:val="26"/>
                      <w:szCs w:val="26"/>
                    </w:rPr>
                    <w:t>Đơn vị tính</w:t>
                  </w:r>
                </w:p>
              </w:tc>
              <w:tc>
                <w:tcPr>
                  <w:tcW w:w="2321" w:type="dxa"/>
                  <w:vAlign w:val="center"/>
                </w:tcPr>
                <w:p w14:paraId="576BC87C" w14:textId="77777777" w:rsidR="00D4404E" w:rsidRPr="006E0B57" w:rsidRDefault="00D4404E" w:rsidP="00D4404E">
                  <w:pPr>
                    <w:spacing w:before="120" w:after="120" w:line="360" w:lineRule="exact"/>
                    <w:jc w:val="center"/>
                    <w:rPr>
                      <w:sz w:val="26"/>
                      <w:szCs w:val="26"/>
                    </w:rPr>
                  </w:pPr>
                  <w:r w:rsidRPr="006E0B57">
                    <w:rPr>
                      <w:b/>
                      <w:bCs/>
                      <w:sz w:val="26"/>
                      <w:szCs w:val="26"/>
                    </w:rPr>
                    <w:t>Mức chi</w:t>
                  </w:r>
                </w:p>
              </w:tc>
            </w:tr>
            <w:tr w:rsidR="00F86421" w:rsidRPr="006E0B57" w14:paraId="41070D2F" w14:textId="77777777" w:rsidTr="00292979">
              <w:tc>
                <w:tcPr>
                  <w:tcW w:w="590" w:type="dxa"/>
                  <w:vAlign w:val="center"/>
                </w:tcPr>
                <w:p w14:paraId="106C2620" w14:textId="77777777" w:rsidR="00D4404E" w:rsidRPr="006E0B57" w:rsidRDefault="00D4404E" w:rsidP="00D4404E">
                  <w:pPr>
                    <w:spacing w:before="120" w:after="120" w:line="360" w:lineRule="exact"/>
                    <w:jc w:val="both"/>
                    <w:rPr>
                      <w:sz w:val="26"/>
                      <w:szCs w:val="26"/>
                    </w:rPr>
                  </w:pPr>
                  <w:r w:rsidRPr="006E0B57">
                    <w:rPr>
                      <w:sz w:val="26"/>
                      <w:szCs w:val="26"/>
                    </w:rPr>
                    <w:t>1</w:t>
                  </w:r>
                </w:p>
              </w:tc>
              <w:tc>
                <w:tcPr>
                  <w:tcW w:w="4621" w:type="dxa"/>
                  <w:vAlign w:val="center"/>
                </w:tcPr>
                <w:p w14:paraId="1FFF64C8" w14:textId="77777777" w:rsidR="00D4404E" w:rsidRPr="006E0B57" w:rsidRDefault="00D4404E" w:rsidP="00D4404E">
                  <w:pPr>
                    <w:spacing w:before="120" w:after="120" w:line="360" w:lineRule="exact"/>
                    <w:jc w:val="both"/>
                    <w:rPr>
                      <w:sz w:val="26"/>
                      <w:szCs w:val="26"/>
                    </w:rPr>
                  </w:pPr>
                  <w:r w:rsidRPr="006E0B57">
                    <w:rPr>
                      <w:sz w:val="26"/>
                      <w:szCs w:val="26"/>
                    </w:rPr>
                    <w:t>Tổ trưởng tổ thẩm định</w:t>
                  </w:r>
                </w:p>
              </w:tc>
              <w:tc>
                <w:tcPr>
                  <w:tcW w:w="1756" w:type="dxa"/>
                  <w:vAlign w:val="center"/>
                </w:tcPr>
                <w:p w14:paraId="23CA0741" w14:textId="77777777" w:rsidR="00D4404E" w:rsidRPr="006E0B57" w:rsidRDefault="00D4404E" w:rsidP="00D4404E">
                  <w:pPr>
                    <w:spacing w:before="120" w:after="120" w:line="360" w:lineRule="exact"/>
                    <w:jc w:val="center"/>
                    <w:rPr>
                      <w:sz w:val="26"/>
                      <w:szCs w:val="26"/>
                    </w:rPr>
                  </w:pPr>
                  <w:r w:rsidRPr="006E0B57">
                    <w:rPr>
                      <w:sz w:val="26"/>
                      <w:szCs w:val="26"/>
                    </w:rPr>
                    <w:t>Nhiệm vụ</w:t>
                  </w:r>
                </w:p>
              </w:tc>
              <w:tc>
                <w:tcPr>
                  <w:tcW w:w="2321" w:type="dxa"/>
                  <w:vAlign w:val="center"/>
                </w:tcPr>
                <w:p w14:paraId="1884FDBD" w14:textId="77777777" w:rsidR="00D4404E" w:rsidRPr="006E0B57" w:rsidRDefault="00D4404E" w:rsidP="00D4404E">
                  <w:pPr>
                    <w:spacing w:before="120" w:after="120" w:line="360" w:lineRule="exact"/>
                    <w:jc w:val="center"/>
                    <w:rPr>
                      <w:sz w:val="26"/>
                      <w:szCs w:val="26"/>
                    </w:rPr>
                  </w:pPr>
                  <w:r w:rsidRPr="006E0B57">
                    <w:rPr>
                      <w:sz w:val="26"/>
                      <w:szCs w:val="26"/>
                    </w:rPr>
                    <w:t>1.000</w:t>
                  </w:r>
                </w:p>
              </w:tc>
            </w:tr>
            <w:tr w:rsidR="00F86421" w:rsidRPr="006E0B57" w14:paraId="7D5DD9E3" w14:textId="77777777" w:rsidTr="00292979">
              <w:tc>
                <w:tcPr>
                  <w:tcW w:w="590" w:type="dxa"/>
                  <w:vAlign w:val="center"/>
                </w:tcPr>
                <w:p w14:paraId="46918F87" w14:textId="77777777" w:rsidR="00D4404E" w:rsidRPr="006E0B57" w:rsidRDefault="00D4404E" w:rsidP="00D4404E">
                  <w:pPr>
                    <w:spacing w:before="120" w:after="120" w:line="360" w:lineRule="exact"/>
                    <w:jc w:val="both"/>
                    <w:rPr>
                      <w:sz w:val="26"/>
                      <w:szCs w:val="26"/>
                    </w:rPr>
                  </w:pPr>
                  <w:r w:rsidRPr="006E0B57">
                    <w:rPr>
                      <w:sz w:val="26"/>
                      <w:szCs w:val="26"/>
                    </w:rPr>
                    <w:t>2</w:t>
                  </w:r>
                </w:p>
              </w:tc>
              <w:tc>
                <w:tcPr>
                  <w:tcW w:w="4621" w:type="dxa"/>
                  <w:vAlign w:val="center"/>
                </w:tcPr>
                <w:p w14:paraId="593C0482" w14:textId="77777777" w:rsidR="00D4404E" w:rsidRPr="006E0B57" w:rsidRDefault="00D4404E" w:rsidP="00D4404E">
                  <w:pPr>
                    <w:spacing w:before="120" w:after="120" w:line="360" w:lineRule="exact"/>
                    <w:jc w:val="both"/>
                    <w:rPr>
                      <w:sz w:val="26"/>
                      <w:szCs w:val="26"/>
                    </w:rPr>
                  </w:pPr>
                  <w:r w:rsidRPr="006E0B57">
                    <w:rPr>
                      <w:sz w:val="26"/>
                      <w:szCs w:val="26"/>
                    </w:rPr>
                    <w:t>Thành viên tổ thẩm định</w:t>
                  </w:r>
                </w:p>
              </w:tc>
              <w:tc>
                <w:tcPr>
                  <w:tcW w:w="1756" w:type="dxa"/>
                  <w:vAlign w:val="center"/>
                </w:tcPr>
                <w:p w14:paraId="6E85E097" w14:textId="77777777" w:rsidR="00D4404E" w:rsidRPr="006E0B57" w:rsidRDefault="00D4404E" w:rsidP="00D4404E">
                  <w:pPr>
                    <w:spacing w:before="120" w:after="120" w:line="360" w:lineRule="exact"/>
                    <w:jc w:val="center"/>
                    <w:rPr>
                      <w:sz w:val="26"/>
                      <w:szCs w:val="26"/>
                    </w:rPr>
                  </w:pPr>
                  <w:r w:rsidRPr="006E0B57">
                    <w:rPr>
                      <w:sz w:val="26"/>
                      <w:szCs w:val="26"/>
                    </w:rPr>
                    <w:t>Nhiệm vụ</w:t>
                  </w:r>
                </w:p>
              </w:tc>
              <w:tc>
                <w:tcPr>
                  <w:tcW w:w="2321" w:type="dxa"/>
                  <w:vAlign w:val="center"/>
                </w:tcPr>
                <w:p w14:paraId="2105FA3E" w14:textId="77777777" w:rsidR="00D4404E" w:rsidRPr="006E0B57" w:rsidRDefault="00D4404E" w:rsidP="00D4404E">
                  <w:pPr>
                    <w:spacing w:before="120" w:after="120" w:line="360" w:lineRule="exact"/>
                    <w:jc w:val="center"/>
                    <w:rPr>
                      <w:sz w:val="26"/>
                      <w:szCs w:val="26"/>
                    </w:rPr>
                  </w:pPr>
                  <w:r w:rsidRPr="006E0B57">
                    <w:rPr>
                      <w:sz w:val="26"/>
                      <w:szCs w:val="26"/>
                    </w:rPr>
                    <w:t>700</w:t>
                  </w:r>
                </w:p>
              </w:tc>
            </w:tr>
            <w:tr w:rsidR="00F86421" w:rsidRPr="006E0B57" w14:paraId="0D48A510" w14:textId="77777777" w:rsidTr="00292979">
              <w:tc>
                <w:tcPr>
                  <w:tcW w:w="590" w:type="dxa"/>
                  <w:vAlign w:val="center"/>
                </w:tcPr>
                <w:p w14:paraId="147CD09B" w14:textId="77777777" w:rsidR="00D4404E" w:rsidRPr="006E0B57" w:rsidRDefault="00D4404E" w:rsidP="00D4404E">
                  <w:pPr>
                    <w:spacing w:before="120" w:after="120" w:line="360" w:lineRule="exact"/>
                    <w:jc w:val="both"/>
                    <w:rPr>
                      <w:sz w:val="26"/>
                      <w:szCs w:val="26"/>
                    </w:rPr>
                  </w:pPr>
                  <w:r w:rsidRPr="006E0B57">
                    <w:rPr>
                      <w:sz w:val="26"/>
                      <w:szCs w:val="26"/>
                    </w:rPr>
                    <w:t>3</w:t>
                  </w:r>
                </w:p>
              </w:tc>
              <w:tc>
                <w:tcPr>
                  <w:tcW w:w="4621" w:type="dxa"/>
                  <w:vAlign w:val="center"/>
                </w:tcPr>
                <w:p w14:paraId="135B7698" w14:textId="77777777" w:rsidR="00D4404E" w:rsidRPr="006E0B57" w:rsidRDefault="00D4404E" w:rsidP="00D4404E">
                  <w:pPr>
                    <w:spacing w:before="120" w:after="120" w:line="360" w:lineRule="exact"/>
                    <w:jc w:val="both"/>
                    <w:rPr>
                      <w:sz w:val="26"/>
                      <w:szCs w:val="26"/>
                    </w:rPr>
                  </w:pPr>
                  <w:r w:rsidRPr="006E0B57">
                    <w:rPr>
                      <w:sz w:val="26"/>
                      <w:szCs w:val="26"/>
                    </w:rPr>
                    <w:t>Thư ký hành chính</w:t>
                  </w:r>
                </w:p>
              </w:tc>
              <w:tc>
                <w:tcPr>
                  <w:tcW w:w="1756" w:type="dxa"/>
                  <w:vAlign w:val="center"/>
                </w:tcPr>
                <w:p w14:paraId="36E1661C" w14:textId="77777777" w:rsidR="00D4404E" w:rsidRPr="006E0B57" w:rsidRDefault="00D4404E" w:rsidP="00D4404E">
                  <w:pPr>
                    <w:spacing w:before="120" w:after="120" w:line="360" w:lineRule="exact"/>
                    <w:jc w:val="center"/>
                    <w:rPr>
                      <w:sz w:val="26"/>
                      <w:szCs w:val="26"/>
                    </w:rPr>
                  </w:pPr>
                  <w:r w:rsidRPr="006E0B57">
                    <w:rPr>
                      <w:sz w:val="26"/>
                      <w:szCs w:val="26"/>
                    </w:rPr>
                    <w:t>Nhiệm vụ</w:t>
                  </w:r>
                </w:p>
              </w:tc>
              <w:tc>
                <w:tcPr>
                  <w:tcW w:w="2321" w:type="dxa"/>
                  <w:vAlign w:val="center"/>
                </w:tcPr>
                <w:p w14:paraId="0016FF31" w14:textId="77777777" w:rsidR="00D4404E" w:rsidRPr="006E0B57" w:rsidRDefault="00D4404E" w:rsidP="00D4404E">
                  <w:pPr>
                    <w:spacing w:before="120" w:after="120" w:line="360" w:lineRule="exact"/>
                    <w:jc w:val="center"/>
                    <w:rPr>
                      <w:sz w:val="26"/>
                      <w:szCs w:val="26"/>
                    </w:rPr>
                  </w:pPr>
                  <w:r w:rsidRPr="006E0B57">
                    <w:rPr>
                      <w:sz w:val="26"/>
                      <w:szCs w:val="26"/>
                    </w:rPr>
                    <w:t>300</w:t>
                  </w:r>
                </w:p>
              </w:tc>
            </w:tr>
            <w:tr w:rsidR="00F86421" w:rsidRPr="006E0B57" w14:paraId="1943C9BA" w14:textId="77777777" w:rsidTr="00292979">
              <w:tc>
                <w:tcPr>
                  <w:tcW w:w="590" w:type="dxa"/>
                  <w:vAlign w:val="center"/>
                </w:tcPr>
                <w:p w14:paraId="36F11B60" w14:textId="77777777" w:rsidR="00D4404E" w:rsidRPr="006E0B57" w:rsidRDefault="00D4404E" w:rsidP="00D4404E">
                  <w:pPr>
                    <w:spacing w:before="120" w:after="120" w:line="360" w:lineRule="exact"/>
                    <w:jc w:val="both"/>
                    <w:rPr>
                      <w:sz w:val="26"/>
                      <w:szCs w:val="26"/>
                    </w:rPr>
                  </w:pPr>
                  <w:r w:rsidRPr="006E0B57">
                    <w:rPr>
                      <w:sz w:val="26"/>
                      <w:szCs w:val="26"/>
                    </w:rPr>
                    <w:t>4</w:t>
                  </w:r>
                </w:p>
              </w:tc>
              <w:tc>
                <w:tcPr>
                  <w:tcW w:w="4621" w:type="dxa"/>
                  <w:vAlign w:val="center"/>
                </w:tcPr>
                <w:p w14:paraId="5AB3FAB9" w14:textId="77777777" w:rsidR="00D4404E" w:rsidRPr="006E0B57" w:rsidRDefault="00D4404E" w:rsidP="00D4404E">
                  <w:pPr>
                    <w:spacing w:before="120" w:after="120" w:line="360" w:lineRule="exact"/>
                    <w:jc w:val="both"/>
                    <w:rPr>
                      <w:sz w:val="26"/>
                      <w:szCs w:val="26"/>
                    </w:rPr>
                  </w:pPr>
                  <w:r w:rsidRPr="006E0B57">
                    <w:rPr>
                      <w:sz w:val="26"/>
                      <w:szCs w:val="26"/>
                    </w:rPr>
                    <w:t>Đại biểu được mời tham dự</w:t>
                  </w:r>
                </w:p>
              </w:tc>
              <w:tc>
                <w:tcPr>
                  <w:tcW w:w="1756" w:type="dxa"/>
                  <w:vAlign w:val="center"/>
                </w:tcPr>
                <w:p w14:paraId="45A67275" w14:textId="77777777" w:rsidR="00D4404E" w:rsidRPr="006E0B57" w:rsidRDefault="00D4404E" w:rsidP="00D4404E">
                  <w:pPr>
                    <w:spacing w:before="120" w:after="120" w:line="360" w:lineRule="exact"/>
                    <w:jc w:val="center"/>
                    <w:rPr>
                      <w:sz w:val="26"/>
                      <w:szCs w:val="26"/>
                    </w:rPr>
                  </w:pPr>
                  <w:r w:rsidRPr="006E0B57">
                    <w:rPr>
                      <w:sz w:val="26"/>
                      <w:szCs w:val="26"/>
                    </w:rPr>
                    <w:t>Nhiệm vụ</w:t>
                  </w:r>
                </w:p>
              </w:tc>
              <w:tc>
                <w:tcPr>
                  <w:tcW w:w="2321" w:type="dxa"/>
                  <w:vAlign w:val="center"/>
                </w:tcPr>
                <w:p w14:paraId="1D81D7E2" w14:textId="77777777" w:rsidR="00D4404E" w:rsidRPr="006E0B57" w:rsidRDefault="00D4404E" w:rsidP="00D4404E">
                  <w:pPr>
                    <w:spacing w:before="120" w:after="120" w:line="360" w:lineRule="exact"/>
                    <w:jc w:val="center"/>
                    <w:rPr>
                      <w:sz w:val="26"/>
                      <w:szCs w:val="26"/>
                    </w:rPr>
                  </w:pPr>
                  <w:r w:rsidRPr="006E0B57">
                    <w:rPr>
                      <w:sz w:val="26"/>
                      <w:szCs w:val="26"/>
                    </w:rPr>
                    <w:t>200</w:t>
                  </w:r>
                </w:p>
              </w:tc>
            </w:tr>
          </w:tbl>
          <w:p w14:paraId="589EA921" w14:textId="77777777" w:rsidR="00D4404E" w:rsidRPr="006E0B57" w:rsidRDefault="00D4404E" w:rsidP="006E0B57">
            <w:pPr>
              <w:spacing w:after="0" w:line="240" w:lineRule="auto"/>
              <w:jc w:val="center"/>
              <w:rPr>
                <w:sz w:val="26"/>
                <w:szCs w:val="26"/>
              </w:rPr>
            </w:pPr>
          </w:p>
        </w:tc>
        <w:tc>
          <w:tcPr>
            <w:tcW w:w="1843" w:type="dxa"/>
          </w:tcPr>
          <w:p w14:paraId="59CB388B" w14:textId="77777777" w:rsidR="00217D86" w:rsidRPr="006E0B57" w:rsidRDefault="000C7F70" w:rsidP="006E0B57">
            <w:pPr>
              <w:spacing w:after="0" w:line="240" w:lineRule="auto"/>
              <w:jc w:val="both"/>
              <w:rPr>
                <w:sz w:val="26"/>
                <w:szCs w:val="26"/>
              </w:rPr>
            </w:pPr>
            <w:r w:rsidRPr="006E0B57">
              <w:rPr>
                <w:sz w:val="26"/>
                <w:szCs w:val="26"/>
              </w:rPr>
              <w:lastRenderedPageBreak/>
              <w:t>Bám sát theo quy định tại Thông tư 38/2025/TT-BKHCN</w:t>
            </w:r>
          </w:p>
        </w:tc>
      </w:tr>
      <w:tr w:rsidR="00F86421" w:rsidRPr="006E0B57" w14:paraId="0085A975" w14:textId="77777777" w:rsidTr="006E0B57">
        <w:tc>
          <w:tcPr>
            <w:tcW w:w="4679" w:type="dxa"/>
          </w:tcPr>
          <w:p w14:paraId="49EB0211" w14:textId="77777777" w:rsidR="00217D86" w:rsidRPr="006E0B57" w:rsidRDefault="00217D86" w:rsidP="006E0B57">
            <w:pPr>
              <w:spacing w:after="0" w:line="240" w:lineRule="auto"/>
              <w:jc w:val="both"/>
              <w:rPr>
                <w:rStyle w:val="BodyTextChar1"/>
                <w:shd w:val="clear" w:color="auto" w:fill="auto"/>
              </w:rPr>
            </w:pPr>
            <w:r w:rsidRPr="006E0B57">
              <w:rPr>
                <w:rStyle w:val="BodyTextChar1"/>
                <w:b/>
                <w:lang w:eastAsia="vi-VN"/>
              </w:rPr>
              <w:lastRenderedPageBreak/>
              <w:t xml:space="preserve">Chi thuê chuyên gia tư vấn độc lập </w:t>
            </w:r>
            <w:r w:rsidRPr="006E0B57">
              <w:rPr>
                <w:rFonts w:eastAsia="Times New Roman"/>
                <w:b/>
                <w:i/>
                <w:sz w:val="26"/>
                <w:szCs w:val="26"/>
              </w:rPr>
              <w:t xml:space="preserve">(Khoản 3 </w:t>
            </w:r>
            <w:r w:rsidRPr="006E0B57">
              <w:rPr>
                <w:b/>
                <w:i/>
                <w:sz w:val="26"/>
                <w:szCs w:val="26"/>
                <w:shd w:val="clear" w:color="auto" w:fill="FFFFFF"/>
              </w:rPr>
              <w:t>mục 2</w:t>
            </w:r>
            <w:r w:rsidR="000805EC" w:rsidRPr="006E0B57">
              <w:rPr>
                <w:b/>
                <w:i/>
                <w:sz w:val="26"/>
                <w:szCs w:val="26"/>
                <w:shd w:val="clear" w:color="auto" w:fill="FFFFFF"/>
              </w:rPr>
              <w:t xml:space="preserve"> Q</w:t>
            </w:r>
            <w:r w:rsidRPr="006E0B57">
              <w:rPr>
                <w:b/>
                <w:i/>
                <w:sz w:val="26"/>
                <w:szCs w:val="26"/>
                <w:shd w:val="clear" w:color="auto" w:fill="FFFFFF"/>
              </w:rPr>
              <w:t>uy định kèm theo</w:t>
            </w:r>
            <w:r w:rsidRPr="006E0B57">
              <w:rPr>
                <w:rFonts w:eastAsia="Times New Roman"/>
                <w:b/>
                <w:i/>
                <w:sz w:val="26"/>
                <w:szCs w:val="26"/>
              </w:rPr>
              <w:t>)</w:t>
            </w:r>
          </w:p>
          <w:p w14:paraId="57BB14A0" w14:textId="77777777" w:rsidR="00217D86" w:rsidRPr="006E0B57" w:rsidRDefault="00217D86" w:rsidP="006E0B57">
            <w:pPr>
              <w:spacing w:after="0" w:line="240" w:lineRule="auto"/>
              <w:jc w:val="both"/>
              <w:rPr>
                <w:sz w:val="26"/>
                <w:szCs w:val="26"/>
              </w:rPr>
            </w:pPr>
            <w:r w:rsidRPr="006E0B57">
              <w:rPr>
                <w:rStyle w:val="BodyTextChar1"/>
                <w:lang w:eastAsia="vi-VN"/>
              </w:rPr>
              <w:t xml:space="preserve">Trong trường hợp cần thiết, cơ quan có thẩm quyền quản lý nhiệm vụ khoa học và công nghệ có thể thuê chuyên gia tư vấn độc lập. Tổng mức dự toán chi thuê chuyên gia tư vấn độc lập được tính bằng 05 lần </w:t>
            </w:r>
            <w:r w:rsidRPr="006E0B57">
              <w:rPr>
                <w:rStyle w:val="BodyTextChar1"/>
                <w:lang w:eastAsia="vi-VN"/>
              </w:rPr>
              <w:lastRenderedPageBreak/>
              <w:t>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tc>
        <w:tc>
          <w:tcPr>
            <w:tcW w:w="4536" w:type="dxa"/>
          </w:tcPr>
          <w:p w14:paraId="3F131EC8" w14:textId="77777777" w:rsidR="00217D86" w:rsidRPr="006E0B57" w:rsidRDefault="0011728F" w:rsidP="006E0B57">
            <w:pPr>
              <w:spacing w:after="0" w:line="240" w:lineRule="auto"/>
              <w:jc w:val="both"/>
              <w:rPr>
                <w:sz w:val="26"/>
                <w:szCs w:val="26"/>
              </w:rPr>
            </w:pPr>
            <w:r w:rsidRPr="006E0B57">
              <w:rPr>
                <w:rStyle w:val="BodyTextChar1"/>
                <w:b/>
                <w:lang w:eastAsia="vi-VN"/>
              </w:rPr>
              <w:lastRenderedPageBreak/>
              <w:t xml:space="preserve">Chi thuê chuyên gia tư vấn độc lập </w:t>
            </w:r>
            <w:r w:rsidRPr="006E0B57">
              <w:rPr>
                <w:rFonts w:eastAsia="Times New Roman"/>
                <w:b/>
                <w:i/>
                <w:sz w:val="26"/>
                <w:szCs w:val="26"/>
              </w:rPr>
              <w:t xml:space="preserve">(Khoản </w:t>
            </w:r>
            <w:r w:rsidR="00057937" w:rsidRPr="006E0B57">
              <w:rPr>
                <w:rFonts w:eastAsia="Times New Roman"/>
                <w:b/>
                <w:i/>
                <w:sz w:val="26"/>
                <w:szCs w:val="26"/>
              </w:rPr>
              <w:t>1</w:t>
            </w:r>
            <w:r w:rsidRPr="006E0B57">
              <w:rPr>
                <w:rFonts w:eastAsia="Times New Roman"/>
                <w:b/>
                <w:i/>
                <w:sz w:val="26"/>
                <w:szCs w:val="26"/>
              </w:rPr>
              <w:t xml:space="preserve"> </w:t>
            </w:r>
            <w:r w:rsidR="00057937" w:rsidRPr="006E0B57">
              <w:rPr>
                <w:b/>
                <w:i/>
                <w:sz w:val="26"/>
                <w:szCs w:val="26"/>
                <w:shd w:val="clear" w:color="auto" w:fill="FFFFFF"/>
              </w:rPr>
              <w:t>Điề</w:t>
            </w:r>
            <w:r w:rsidR="00CF20E5" w:rsidRPr="006E0B57">
              <w:rPr>
                <w:b/>
                <w:i/>
                <w:sz w:val="26"/>
                <w:szCs w:val="26"/>
                <w:shd w:val="clear" w:color="auto" w:fill="FFFFFF"/>
              </w:rPr>
              <w:t>u 4</w:t>
            </w:r>
            <w:r w:rsidR="00057937" w:rsidRPr="006E0B57">
              <w:rPr>
                <w:b/>
                <w:i/>
                <w:sz w:val="26"/>
                <w:szCs w:val="26"/>
                <w:shd w:val="clear" w:color="auto" w:fill="FFFFFF"/>
              </w:rPr>
              <w:t xml:space="preserve"> Q</w:t>
            </w:r>
            <w:r w:rsidRPr="006E0B57">
              <w:rPr>
                <w:b/>
                <w:i/>
                <w:sz w:val="26"/>
                <w:szCs w:val="26"/>
                <w:shd w:val="clear" w:color="auto" w:fill="FFFFFF"/>
              </w:rPr>
              <w:t>uy định</w:t>
            </w:r>
            <w:r w:rsidRPr="006E0B57">
              <w:rPr>
                <w:rFonts w:eastAsia="Times New Roman"/>
                <w:b/>
                <w:i/>
                <w:sz w:val="26"/>
                <w:szCs w:val="26"/>
              </w:rPr>
              <w:t>)</w:t>
            </w:r>
          </w:p>
          <w:p w14:paraId="5B90C4A2" w14:textId="77777777" w:rsidR="00217D86" w:rsidRPr="006E0B57" w:rsidRDefault="00217D86" w:rsidP="006E0B57">
            <w:pPr>
              <w:spacing w:after="0" w:line="240" w:lineRule="auto"/>
              <w:jc w:val="both"/>
              <w:rPr>
                <w:sz w:val="26"/>
                <w:szCs w:val="26"/>
              </w:rPr>
            </w:pPr>
            <w:r w:rsidRPr="006E0B57">
              <w:rPr>
                <w:sz w:val="26"/>
                <w:szCs w:val="26"/>
              </w:rPr>
              <w:t>Chi thù lao chuyên gia tư vấn độc lập; chuyên gia tư vấn độc lập phục vụ Hội đồng; chuyên gia tư vấn độc lập tham gia Tổ chuyên gia: 1.500 triệu đồng/chuyên gia.</w:t>
            </w:r>
          </w:p>
          <w:p w14:paraId="5BD45CDB" w14:textId="77777777" w:rsidR="00217D86" w:rsidRPr="006E0B57" w:rsidRDefault="00217D86" w:rsidP="006E0B57">
            <w:pPr>
              <w:spacing w:after="0" w:line="240" w:lineRule="auto"/>
              <w:jc w:val="both"/>
              <w:rPr>
                <w:sz w:val="26"/>
                <w:szCs w:val="26"/>
              </w:rPr>
            </w:pPr>
          </w:p>
        </w:tc>
        <w:tc>
          <w:tcPr>
            <w:tcW w:w="4111" w:type="dxa"/>
          </w:tcPr>
          <w:p w14:paraId="7CFB2DDF" w14:textId="77777777" w:rsidR="00057937" w:rsidRPr="006E0B57" w:rsidRDefault="00057937" w:rsidP="006E0B57">
            <w:pPr>
              <w:spacing w:after="0" w:line="240" w:lineRule="auto"/>
              <w:jc w:val="both"/>
              <w:rPr>
                <w:sz w:val="26"/>
                <w:szCs w:val="26"/>
              </w:rPr>
            </w:pPr>
            <w:r w:rsidRPr="006E0B57">
              <w:rPr>
                <w:rStyle w:val="BodyTextChar1"/>
                <w:b/>
                <w:lang w:eastAsia="vi-VN"/>
              </w:rPr>
              <w:lastRenderedPageBreak/>
              <w:t xml:space="preserve">Chi thuê chuyên gia tư vấn độc lập </w:t>
            </w:r>
            <w:r w:rsidRPr="006E0B57">
              <w:rPr>
                <w:rFonts w:eastAsia="Times New Roman"/>
                <w:b/>
                <w:i/>
                <w:sz w:val="26"/>
                <w:szCs w:val="26"/>
              </w:rPr>
              <w:t>(</w:t>
            </w:r>
            <w:r w:rsidR="00A26266" w:rsidRPr="006E0B57">
              <w:rPr>
                <w:b/>
                <w:i/>
                <w:sz w:val="26"/>
                <w:szCs w:val="26"/>
              </w:rPr>
              <w:t>Khoản 1 Điều 4</w:t>
            </w:r>
            <w:r w:rsidR="00A26266" w:rsidRPr="006E0B57">
              <w:rPr>
                <w:i/>
                <w:sz w:val="26"/>
                <w:szCs w:val="26"/>
              </w:rPr>
              <w:t xml:space="preserve"> </w:t>
            </w:r>
            <w:r w:rsidR="00A26266" w:rsidRPr="006E0B57">
              <w:rPr>
                <w:b/>
                <w:i/>
                <w:sz w:val="26"/>
                <w:szCs w:val="26"/>
              </w:rPr>
              <w:t>Thông tư 38/2025/TT-BKHCN</w:t>
            </w:r>
            <w:r w:rsidRPr="006E0B57">
              <w:rPr>
                <w:rFonts w:eastAsia="Times New Roman"/>
                <w:b/>
                <w:i/>
                <w:sz w:val="26"/>
                <w:szCs w:val="26"/>
              </w:rPr>
              <w:t>)</w:t>
            </w:r>
          </w:p>
          <w:p w14:paraId="4B1BCEEE" w14:textId="77777777" w:rsidR="00057937" w:rsidRPr="006E0B57" w:rsidRDefault="00057937" w:rsidP="006E0B57">
            <w:pPr>
              <w:spacing w:after="0" w:line="240" w:lineRule="auto"/>
              <w:jc w:val="both"/>
              <w:rPr>
                <w:sz w:val="26"/>
                <w:szCs w:val="26"/>
              </w:rPr>
            </w:pPr>
            <w:r w:rsidRPr="006E0B57">
              <w:rPr>
                <w:sz w:val="26"/>
                <w:szCs w:val="26"/>
              </w:rPr>
              <w:t xml:space="preserve">Chi thù lao chuyên gia tư vấn độc lập; chuyên gia tư vấn độc lập phục vụ Hội đồng; chuyên gia tư vấn độc lập </w:t>
            </w:r>
            <w:r w:rsidRPr="006E0B57">
              <w:rPr>
                <w:sz w:val="26"/>
                <w:szCs w:val="26"/>
              </w:rPr>
              <w:lastRenderedPageBreak/>
              <w:t>tham gia Tổ chuyên gia: 1.500 triệu đồng/chuyên gia.</w:t>
            </w:r>
          </w:p>
          <w:p w14:paraId="04DE5150" w14:textId="77777777" w:rsidR="00217D86" w:rsidRPr="006E0B57" w:rsidRDefault="00217D86" w:rsidP="006E0B57">
            <w:pPr>
              <w:spacing w:after="0" w:line="240" w:lineRule="auto"/>
              <w:jc w:val="center"/>
              <w:rPr>
                <w:sz w:val="26"/>
                <w:szCs w:val="26"/>
              </w:rPr>
            </w:pPr>
          </w:p>
        </w:tc>
        <w:tc>
          <w:tcPr>
            <w:tcW w:w="1843" w:type="dxa"/>
          </w:tcPr>
          <w:p w14:paraId="5FE21D29" w14:textId="77777777" w:rsidR="00217D86" w:rsidRPr="006E0B57" w:rsidRDefault="00223347" w:rsidP="006E0B57">
            <w:pPr>
              <w:spacing w:after="0" w:line="240" w:lineRule="auto"/>
              <w:jc w:val="both"/>
              <w:rPr>
                <w:sz w:val="26"/>
                <w:szCs w:val="26"/>
              </w:rPr>
            </w:pPr>
            <w:r w:rsidRPr="006E0B57">
              <w:rPr>
                <w:sz w:val="26"/>
                <w:szCs w:val="26"/>
              </w:rPr>
              <w:lastRenderedPageBreak/>
              <w:t>Bám sát theo quy định tại Thông tư 38/2025/TT-BKHCN</w:t>
            </w:r>
          </w:p>
        </w:tc>
      </w:tr>
      <w:tr w:rsidR="00F86421" w:rsidRPr="006E0B57" w14:paraId="2110BECF" w14:textId="77777777" w:rsidTr="006E0B57">
        <w:tc>
          <w:tcPr>
            <w:tcW w:w="4679" w:type="dxa"/>
          </w:tcPr>
          <w:p w14:paraId="22C28EC6"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Chi công tác kiểm tra, đánh giá trong quá trình thực hiện nhiệm vụ khoa học và công nghệ; kiểm tra, đánh giá sau khi giao quyền sở hữu, quyền sử dụng kết quả nghiên cứu khoa học và phát triển công nghệ </w:t>
            </w:r>
            <w:r w:rsidRPr="006E0B57">
              <w:rPr>
                <w:rFonts w:eastAsia="Times New Roman"/>
                <w:b/>
                <w:i/>
                <w:sz w:val="26"/>
                <w:szCs w:val="26"/>
              </w:rPr>
              <w:t xml:space="preserve">(Khoản 4 </w:t>
            </w:r>
            <w:r w:rsidRPr="006E0B57">
              <w:rPr>
                <w:b/>
                <w:i/>
                <w:sz w:val="26"/>
                <w:szCs w:val="26"/>
                <w:shd w:val="clear" w:color="auto" w:fill="FFFFFF"/>
              </w:rPr>
              <w:t>mụ</w:t>
            </w:r>
            <w:r w:rsidR="000805EC" w:rsidRPr="006E0B57">
              <w:rPr>
                <w:b/>
                <w:i/>
                <w:sz w:val="26"/>
                <w:szCs w:val="26"/>
                <w:shd w:val="clear" w:color="auto" w:fill="FFFFFF"/>
              </w:rPr>
              <w:t>c 2 Q</w:t>
            </w:r>
            <w:r w:rsidRPr="006E0B57">
              <w:rPr>
                <w:b/>
                <w:i/>
                <w:sz w:val="26"/>
                <w:szCs w:val="26"/>
                <w:shd w:val="clear" w:color="auto" w:fill="FFFFFF"/>
              </w:rPr>
              <w:t>uy định kèm theo</w:t>
            </w:r>
            <w:r w:rsidRPr="006E0B57">
              <w:rPr>
                <w:rFonts w:eastAsia="Times New Roman"/>
                <w:b/>
                <w:i/>
                <w:sz w:val="26"/>
                <w:szCs w:val="26"/>
              </w:rPr>
              <w:t>)</w:t>
            </w:r>
          </w:p>
          <w:p w14:paraId="1CEC0E49" w14:textId="77777777" w:rsidR="00217D86" w:rsidRPr="006E0B57" w:rsidRDefault="00217D86" w:rsidP="006E0B57">
            <w:pPr>
              <w:spacing w:after="0" w:line="240" w:lineRule="auto"/>
              <w:jc w:val="both"/>
              <w:rPr>
                <w:sz w:val="26"/>
                <w:szCs w:val="26"/>
              </w:rPr>
            </w:pPr>
            <w:r w:rsidRPr="006E0B57">
              <w:rPr>
                <w:sz w:val="26"/>
                <w:szCs w:val="26"/>
              </w:rPr>
              <w:t>a) Mức chi công tác phí cho đoàn kiểm tra đánh giá được xây dựng theo quy định tại Nghị quyết số 58/2017/NQ-HĐND ngày 11 tháng 12 năm 2017 của Hội đồng nhân dân tỉnh Lạng Sơn quy định chế độ công tác phí, chế độ chi hội nghị trên địa bàn tỉnh Lạng Sơn;</w:t>
            </w:r>
          </w:p>
          <w:p w14:paraId="26ECC905" w14:textId="77777777" w:rsidR="00217D86" w:rsidRPr="006E0B57" w:rsidRDefault="00217D86" w:rsidP="006E0B57">
            <w:pPr>
              <w:spacing w:after="0" w:line="240" w:lineRule="auto"/>
              <w:jc w:val="both"/>
              <w:rPr>
                <w:sz w:val="26"/>
                <w:szCs w:val="26"/>
              </w:rPr>
            </w:pPr>
            <w:r w:rsidRPr="006E0B57">
              <w:rPr>
                <w:sz w:val="26"/>
                <w:szCs w:val="26"/>
              </w:rPr>
              <w:t>b) Chi thù lao cho Hội đồng đánh giá nhiệm vụ khoa học và công nghệ (trong trường hợp cần thiết có Hội đồng đánh giá) được áp dụng bằng 50% mức chi của Hội đồng tư vấn đánh giá nghiệm thu chính thức nhiệm vụ khoa học và công nghệ quy định tại điểm a khoản 1 Mục II của Phụ lục này.</w:t>
            </w:r>
          </w:p>
        </w:tc>
        <w:tc>
          <w:tcPr>
            <w:tcW w:w="4536" w:type="dxa"/>
          </w:tcPr>
          <w:p w14:paraId="64E89360" w14:textId="77777777" w:rsidR="00217D86" w:rsidRPr="006E0B57" w:rsidRDefault="00B40C8E" w:rsidP="006E0B57">
            <w:pPr>
              <w:spacing w:after="0" w:line="240" w:lineRule="auto"/>
              <w:jc w:val="both"/>
              <w:rPr>
                <w:b/>
                <w:i/>
                <w:sz w:val="26"/>
                <w:szCs w:val="26"/>
              </w:rPr>
            </w:pPr>
            <w:r w:rsidRPr="006E0B57">
              <w:rPr>
                <w:b/>
                <w:sz w:val="26"/>
                <w:szCs w:val="26"/>
              </w:rPr>
              <w:t xml:space="preserve">Chi tiền thù lao cho thành viên/chuyên gia tư vấn độc lập </w:t>
            </w:r>
            <w:r w:rsidRPr="006E0B57">
              <w:rPr>
                <w:b/>
                <w:i/>
                <w:sz w:val="26"/>
                <w:szCs w:val="26"/>
              </w:rPr>
              <w:t>(</w:t>
            </w:r>
            <w:r w:rsidR="00DD662A" w:rsidRPr="006E0B57">
              <w:rPr>
                <w:b/>
                <w:i/>
                <w:sz w:val="26"/>
                <w:szCs w:val="26"/>
              </w:rPr>
              <w:t>Khoản 2, 3 Điề</w:t>
            </w:r>
            <w:r w:rsidR="00CF20E5" w:rsidRPr="006E0B57">
              <w:rPr>
                <w:b/>
                <w:i/>
                <w:sz w:val="26"/>
                <w:szCs w:val="26"/>
              </w:rPr>
              <w:t>u 6</w:t>
            </w:r>
            <w:r w:rsidR="00DD662A" w:rsidRPr="006E0B57">
              <w:rPr>
                <w:b/>
                <w:i/>
                <w:sz w:val="26"/>
                <w:szCs w:val="26"/>
              </w:rPr>
              <w:t xml:space="preserve"> Quy định)</w:t>
            </w:r>
          </w:p>
          <w:p w14:paraId="496AC82B" w14:textId="77777777" w:rsidR="00217D86" w:rsidRPr="006E0B57" w:rsidRDefault="00DD662A" w:rsidP="006E0B57">
            <w:pPr>
              <w:spacing w:after="0" w:line="240" w:lineRule="auto"/>
              <w:jc w:val="both"/>
              <w:rPr>
                <w:sz w:val="26"/>
                <w:szCs w:val="26"/>
              </w:rPr>
            </w:pPr>
            <w:r w:rsidRPr="006E0B57">
              <w:rPr>
                <w:sz w:val="26"/>
                <w:szCs w:val="26"/>
              </w:rPr>
              <w:t xml:space="preserve">- </w:t>
            </w:r>
            <w:r w:rsidR="00217D86" w:rsidRPr="006E0B57">
              <w:rPr>
                <w:rFonts w:eastAsia="Times New Roman"/>
                <w:sz w:val="26"/>
                <w:szCs w:val="26"/>
              </w:rPr>
              <w:t>Chi tiền thù lao cho thành viên/chuyên gia tư vấn độc lập của đoàn đánh giá trong kỳ nhiệm vụ khoa học, công nghệ được áp dụng tối đa bằng 40% mức chi của Hội đồng xét tài trợ, đặt hàng nhiệm vụ khoa học, công nghệ và đổi mới sáng tạo;</w:t>
            </w:r>
          </w:p>
          <w:p w14:paraId="208DE633" w14:textId="77777777" w:rsidR="00217D86" w:rsidRPr="006E0B57" w:rsidRDefault="00DD662A" w:rsidP="006E0B57">
            <w:pPr>
              <w:spacing w:after="0" w:line="240" w:lineRule="auto"/>
              <w:jc w:val="both"/>
              <w:rPr>
                <w:sz w:val="26"/>
                <w:szCs w:val="26"/>
              </w:rPr>
            </w:pPr>
            <w:r w:rsidRPr="006E0B57">
              <w:rPr>
                <w:rFonts w:eastAsia="Times New Roman"/>
                <w:sz w:val="26"/>
                <w:szCs w:val="26"/>
              </w:rPr>
              <w:t xml:space="preserve">- </w:t>
            </w:r>
            <w:r w:rsidR="00217D86" w:rsidRPr="006E0B57">
              <w:rPr>
                <w:rFonts w:eastAsia="Times New Roman"/>
                <w:sz w:val="26"/>
                <w:szCs w:val="26"/>
              </w:rPr>
              <w:t>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quy định tại mục 1 và mục 5 khoản 1 Điều này.</w:t>
            </w:r>
          </w:p>
        </w:tc>
        <w:tc>
          <w:tcPr>
            <w:tcW w:w="4111" w:type="dxa"/>
          </w:tcPr>
          <w:p w14:paraId="7EC4FE6D" w14:textId="77777777" w:rsidR="00B40C8E" w:rsidRPr="006E0B57" w:rsidRDefault="00DD662A" w:rsidP="006E0B57">
            <w:pPr>
              <w:spacing w:after="0" w:line="240" w:lineRule="auto"/>
              <w:jc w:val="both"/>
              <w:rPr>
                <w:b/>
                <w:i/>
                <w:sz w:val="26"/>
                <w:szCs w:val="26"/>
              </w:rPr>
            </w:pPr>
            <w:r w:rsidRPr="006E0B57">
              <w:rPr>
                <w:b/>
                <w:sz w:val="26"/>
                <w:szCs w:val="26"/>
              </w:rPr>
              <w:t xml:space="preserve">Chi tiền thù lao cho thành viên/chuyên gia tư vấn độc lập </w:t>
            </w:r>
            <w:r w:rsidRPr="006E0B57">
              <w:rPr>
                <w:b/>
                <w:i/>
                <w:sz w:val="26"/>
                <w:szCs w:val="26"/>
              </w:rPr>
              <w:t>(Khoản 4 Điều 4 Thông tư 38/2025/TT-BKHCN)</w:t>
            </w:r>
          </w:p>
          <w:p w14:paraId="66619BDF" w14:textId="77777777" w:rsidR="00B40C8E" w:rsidRPr="006E0B57" w:rsidRDefault="00B40C8E" w:rsidP="006E0B57">
            <w:pPr>
              <w:spacing w:after="0" w:line="240" w:lineRule="auto"/>
              <w:jc w:val="both"/>
              <w:rPr>
                <w:sz w:val="26"/>
                <w:szCs w:val="26"/>
              </w:rPr>
            </w:pPr>
            <w:r w:rsidRPr="006E0B57">
              <w:rPr>
                <w:sz w:val="26"/>
                <w:szCs w:val="26"/>
              </w:rPr>
              <w:t>b) Chi tiền thù lao cho thành viên/chuyên gia tư vấn độc lập của đoàn đánh giá trong kỳ nhiệm vụ khoa học, công nghệ được áp dụng tối đa bằng 50% mức chi của Hội đồng xét tài trợ, đặt hàng nhiệm vụ khoa học, công nghệ và đổi mới sáng tạo quy định tại mục 1 và mục 5 điểm a khoản 1 Điều này;</w:t>
            </w:r>
          </w:p>
          <w:p w14:paraId="49A5B904" w14:textId="77777777" w:rsidR="00B40C8E" w:rsidRPr="006E0B57" w:rsidRDefault="00B40C8E" w:rsidP="006E0B57">
            <w:pPr>
              <w:spacing w:after="0" w:line="240" w:lineRule="auto"/>
              <w:jc w:val="both"/>
              <w:rPr>
                <w:sz w:val="26"/>
                <w:szCs w:val="26"/>
              </w:rPr>
            </w:pPr>
            <w:r w:rsidRPr="006E0B57">
              <w:rPr>
                <w:sz w:val="26"/>
                <w:szCs w:val="26"/>
              </w:rPr>
              <w:t xml:space="preserve">c) 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w:t>
            </w:r>
            <w:r w:rsidRPr="006E0B57">
              <w:rPr>
                <w:b/>
                <w:sz w:val="26"/>
                <w:szCs w:val="26"/>
              </w:rPr>
              <w:t>100%</w:t>
            </w:r>
            <w:r w:rsidRPr="006E0B57">
              <w:rPr>
                <w:sz w:val="26"/>
                <w:szCs w:val="26"/>
              </w:rPr>
              <w:t xml:space="preserve"> mức chi của Hội đồng xét </w:t>
            </w:r>
            <w:r w:rsidRPr="006E0B57">
              <w:rPr>
                <w:sz w:val="26"/>
                <w:szCs w:val="26"/>
              </w:rPr>
              <w:lastRenderedPageBreak/>
              <w:t>tài trợ, đặt hàng nhiệm vụ khoa học, công nghệ và đổi mới sáng tạo quy định tại mục 1 và mục 5 điểm a khoản 1 Điều này.</w:t>
            </w:r>
          </w:p>
        </w:tc>
        <w:tc>
          <w:tcPr>
            <w:tcW w:w="1843" w:type="dxa"/>
          </w:tcPr>
          <w:p w14:paraId="75B7A3B8" w14:textId="77777777" w:rsidR="00217D86" w:rsidRPr="006E0B57" w:rsidRDefault="000C7F70" w:rsidP="006E0B57">
            <w:pPr>
              <w:spacing w:after="0" w:line="240" w:lineRule="auto"/>
              <w:jc w:val="both"/>
              <w:rPr>
                <w:sz w:val="26"/>
                <w:szCs w:val="26"/>
              </w:rPr>
            </w:pPr>
            <w:r w:rsidRPr="006E0B57">
              <w:rPr>
                <w:sz w:val="26"/>
                <w:szCs w:val="26"/>
              </w:rPr>
              <w:lastRenderedPageBreak/>
              <w:t>- Dự thảo quy định mức chi bằng 80% mức chi quy định tại Thông tư số 38/2025/TT-BKHCN.</w:t>
            </w:r>
          </w:p>
        </w:tc>
      </w:tr>
      <w:tr w:rsidR="00F86421" w:rsidRPr="006E0B57" w14:paraId="1AE0FD39" w14:textId="77777777" w:rsidTr="006E0B57">
        <w:tc>
          <w:tcPr>
            <w:tcW w:w="4679" w:type="dxa"/>
          </w:tcPr>
          <w:p w14:paraId="1A74D382" w14:textId="77777777" w:rsidR="00217D86" w:rsidRPr="006E0B57" w:rsidRDefault="00217D86" w:rsidP="006E0B57">
            <w:pPr>
              <w:spacing w:after="0" w:line="240" w:lineRule="auto"/>
              <w:jc w:val="both"/>
              <w:rPr>
                <w:b/>
                <w:sz w:val="26"/>
                <w:szCs w:val="26"/>
              </w:rPr>
            </w:pPr>
            <w:r w:rsidRPr="006E0B57">
              <w:rPr>
                <w:b/>
                <w:sz w:val="26"/>
                <w:szCs w:val="26"/>
              </w:rPr>
              <w:lastRenderedPageBreak/>
              <w:t xml:space="preserve">Đối với các Chương trình khoa học và công nghệ có thành lập các Ban Chủ nhiệm chương trình theo quyết định của cấp có thẩm quyền </w:t>
            </w:r>
            <w:r w:rsidRPr="006E0B57">
              <w:rPr>
                <w:rFonts w:eastAsia="Times New Roman"/>
                <w:b/>
                <w:i/>
                <w:sz w:val="26"/>
                <w:szCs w:val="26"/>
              </w:rPr>
              <w:t xml:space="preserve">(Khoản 6 </w:t>
            </w:r>
            <w:r w:rsidRPr="006E0B57">
              <w:rPr>
                <w:b/>
                <w:i/>
                <w:sz w:val="26"/>
                <w:szCs w:val="26"/>
                <w:shd w:val="clear" w:color="auto" w:fill="FFFFFF"/>
              </w:rPr>
              <w:t>mục 2 quy định kèm theo</w:t>
            </w:r>
            <w:r w:rsidRPr="006E0B57">
              <w:rPr>
                <w:rFonts w:eastAsia="Times New Roman"/>
                <w:b/>
                <w:i/>
                <w:sz w:val="26"/>
                <w:szCs w:val="26"/>
              </w:rPr>
              <w:t>)</w:t>
            </w:r>
          </w:p>
          <w:p w14:paraId="0EE2E092" w14:textId="77777777" w:rsidR="00217D86" w:rsidRPr="006E0B57" w:rsidRDefault="00217D86" w:rsidP="006E0B57">
            <w:pPr>
              <w:spacing w:after="0" w:line="240" w:lineRule="auto"/>
              <w:jc w:val="both"/>
              <w:rPr>
                <w:sz w:val="26"/>
                <w:szCs w:val="26"/>
              </w:rPr>
            </w:pPr>
            <w:r w:rsidRPr="006E0B57">
              <w:rPr>
                <w:sz w:val="26"/>
                <w:szCs w:val="26"/>
              </w:rPr>
              <w:t>Mức chi các cuộc họp định kỳ và đột xuất của Ban Chủ nhiệm áp dụng theo mức chi của Hội đồng tư vấn tuyển chọn, giao trực tiếp tổ chức, cá nhân chủ trì thực hiện nhiệm vụ khoa học và công nghệ quy định tại điểm a khoản 1 Mục II của Phụ lục này. Ban Chủ nhiệm chương trình hoạt động theo quy định của cấp có thẩm quyền. Mức chi cho các hoạt động của Ban Chủ nhiệm thực hiện theo quy định hiện hành</w:t>
            </w:r>
          </w:p>
        </w:tc>
        <w:tc>
          <w:tcPr>
            <w:tcW w:w="4536" w:type="dxa"/>
          </w:tcPr>
          <w:p w14:paraId="30CDF950" w14:textId="77777777" w:rsidR="00217D86" w:rsidRPr="006E0B57" w:rsidRDefault="008B4D5A" w:rsidP="006E0B57">
            <w:pPr>
              <w:shd w:val="clear" w:color="auto" w:fill="FFFFFF"/>
              <w:tabs>
                <w:tab w:val="left" w:pos="916"/>
              </w:tabs>
              <w:spacing w:after="0" w:line="240" w:lineRule="auto"/>
              <w:jc w:val="both"/>
              <w:rPr>
                <w:b/>
                <w:i/>
                <w:sz w:val="26"/>
                <w:szCs w:val="26"/>
              </w:rPr>
            </w:pPr>
            <w:r w:rsidRPr="006E0B57">
              <w:rPr>
                <w:b/>
                <w:sz w:val="26"/>
                <w:szCs w:val="26"/>
              </w:rPr>
              <w:t xml:space="preserve">Chi thù lao Ban Chủ nhiệm chương trình khoa học, công nghệ và đổi mới sáng tạo của UBND tỉnh </w:t>
            </w:r>
            <w:r w:rsidRPr="006E0B57">
              <w:rPr>
                <w:b/>
                <w:i/>
                <w:sz w:val="26"/>
                <w:szCs w:val="26"/>
              </w:rPr>
              <w:t>(Điều 8 Quy định)</w:t>
            </w:r>
          </w:p>
          <w:p w14:paraId="68E23559" w14:textId="77777777" w:rsidR="00217D86" w:rsidRPr="006E0B57" w:rsidRDefault="00217D86" w:rsidP="006E0B57">
            <w:pPr>
              <w:shd w:val="clear" w:color="auto" w:fill="FFFFFF"/>
              <w:spacing w:before="120" w:after="120" w:line="240" w:lineRule="auto"/>
              <w:jc w:val="both"/>
              <w:rPr>
                <w:b/>
                <w:sz w:val="26"/>
                <w:szCs w:val="26"/>
              </w:rPr>
            </w:pPr>
            <w:r w:rsidRPr="006E0B57">
              <w:rPr>
                <w:sz w:val="26"/>
                <w:szCs w:val="26"/>
              </w:rPr>
              <w:t>Đối với các Chương trình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mục 3 khoản 1 Điều này.</w:t>
            </w:r>
          </w:p>
        </w:tc>
        <w:tc>
          <w:tcPr>
            <w:tcW w:w="4111" w:type="dxa"/>
          </w:tcPr>
          <w:p w14:paraId="49257584" w14:textId="77777777" w:rsidR="005873E1" w:rsidRPr="006E0B57" w:rsidRDefault="005873E1" w:rsidP="006E0B57">
            <w:pPr>
              <w:shd w:val="clear" w:color="auto" w:fill="FFFFFF"/>
              <w:tabs>
                <w:tab w:val="left" w:pos="916"/>
              </w:tabs>
              <w:spacing w:after="0" w:line="240" w:lineRule="auto"/>
              <w:jc w:val="both"/>
              <w:rPr>
                <w:b/>
                <w:i/>
                <w:sz w:val="26"/>
                <w:szCs w:val="26"/>
              </w:rPr>
            </w:pPr>
            <w:r w:rsidRPr="006E0B57">
              <w:rPr>
                <w:b/>
                <w:sz w:val="26"/>
                <w:szCs w:val="26"/>
              </w:rPr>
              <w:t xml:space="preserve">Chi thù lao Ban Chủ nhiệm chương trình khoa học, công nghệ và đổi mới sáng tạo của UBND tỉnh </w:t>
            </w:r>
            <w:r w:rsidRPr="006E0B57">
              <w:rPr>
                <w:b/>
                <w:i/>
                <w:sz w:val="26"/>
                <w:szCs w:val="26"/>
              </w:rPr>
              <w:t>(</w:t>
            </w:r>
            <w:r w:rsidR="00C11F1E" w:rsidRPr="006E0B57">
              <w:rPr>
                <w:b/>
                <w:i/>
                <w:sz w:val="26"/>
                <w:szCs w:val="26"/>
              </w:rPr>
              <w:t>Thông tư 38/2025/TT-BKHCN</w:t>
            </w:r>
            <w:r w:rsidRPr="006E0B57">
              <w:rPr>
                <w:b/>
                <w:i/>
                <w:sz w:val="26"/>
                <w:szCs w:val="26"/>
              </w:rPr>
              <w:t>)</w:t>
            </w:r>
          </w:p>
          <w:p w14:paraId="3D1A2F28" w14:textId="77777777" w:rsidR="005873E1" w:rsidRPr="006E0B57" w:rsidRDefault="005873E1" w:rsidP="006E0B57">
            <w:pPr>
              <w:spacing w:after="0" w:line="240" w:lineRule="auto"/>
              <w:jc w:val="both"/>
              <w:rPr>
                <w:sz w:val="26"/>
                <w:szCs w:val="26"/>
              </w:rPr>
            </w:pPr>
            <w:r w:rsidRPr="006E0B57">
              <w:rPr>
                <w:sz w:val="26"/>
                <w:szCs w:val="26"/>
              </w:rPr>
              <w:t>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w:t>
            </w:r>
            <w:r w:rsidR="00BF5416" w:rsidRPr="006E0B57">
              <w:rPr>
                <w:sz w:val="26"/>
                <w:szCs w:val="26"/>
              </w:rPr>
              <w:t>.</w:t>
            </w:r>
          </w:p>
        </w:tc>
        <w:tc>
          <w:tcPr>
            <w:tcW w:w="1843" w:type="dxa"/>
          </w:tcPr>
          <w:p w14:paraId="308FE215" w14:textId="77777777" w:rsidR="00217D86" w:rsidRPr="006E0B57" w:rsidRDefault="005873E1" w:rsidP="006E0B57">
            <w:pPr>
              <w:spacing w:after="0" w:line="240" w:lineRule="auto"/>
              <w:jc w:val="both"/>
              <w:rPr>
                <w:sz w:val="26"/>
                <w:szCs w:val="26"/>
              </w:rPr>
            </w:pPr>
            <w:r w:rsidRPr="006E0B57">
              <w:rPr>
                <w:sz w:val="26"/>
                <w:szCs w:val="26"/>
              </w:rPr>
              <w:t>Quy định tại dự thảo tương tự như</w:t>
            </w:r>
            <w:r w:rsidR="003654B2" w:rsidRPr="006E0B57">
              <w:rPr>
                <w:sz w:val="26"/>
                <w:szCs w:val="26"/>
              </w:rPr>
              <w:t xml:space="preserve"> Thông tư 38/2025/TT-BKHCN và</w:t>
            </w:r>
            <w:r w:rsidRPr="006E0B57">
              <w:rPr>
                <w:sz w:val="26"/>
                <w:szCs w:val="26"/>
              </w:rPr>
              <w:t xml:space="preserve"> Nghị quyết 32/2025/NQ-HĐND</w:t>
            </w:r>
          </w:p>
        </w:tc>
      </w:tr>
      <w:tr w:rsidR="003C57AC" w:rsidRPr="006E0B57" w14:paraId="4CA46F9C" w14:textId="77777777" w:rsidTr="006E0B57">
        <w:tc>
          <w:tcPr>
            <w:tcW w:w="4679" w:type="dxa"/>
          </w:tcPr>
          <w:p w14:paraId="445F3306" w14:textId="77777777" w:rsidR="003C57AC" w:rsidRPr="006E0B57" w:rsidRDefault="003C57AC" w:rsidP="006E0B57">
            <w:pPr>
              <w:spacing w:after="0" w:line="240" w:lineRule="auto"/>
              <w:jc w:val="both"/>
              <w:rPr>
                <w:sz w:val="26"/>
                <w:szCs w:val="26"/>
              </w:rPr>
            </w:pPr>
            <w:r w:rsidRPr="006E0B57">
              <w:rPr>
                <w:sz w:val="26"/>
                <w:szCs w:val="26"/>
              </w:rPr>
              <w:t>Không quy định.</w:t>
            </w:r>
          </w:p>
        </w:tc>
        <w:tc>
          <w:tcPr>
            <w:tcW w:w="4536" w:type="dxa"/>
          </w:tcPr>
          <w:p w14:paraId="13353351" w14:textId="77777777" w:rsidR="003C57AC" w:rsidRPr="006E0B57" w:rsidRDefault="003C57AC" w:rsidP="006E0B57">
            <w:pPr>
              <w:shd w:val="clear" w:color="auto" w:fill="FFFFFF"/>
              <w:tabs>
                <w:tab w:val="left" w:pos="916"/>
              </w:tabs>
              <w:spacing w:after="0" w:line="240" w:lineRule="auto"/>
              <w:jc w:val="both"/>
              <w:rPr>
                <w:b/>
                <w:i/>
                <w:sz w:val="26"/>
                <w:szCs w:val="26"/>
              </w:rPr>
            </w:pPr>
            <w:r w:rsidRPr="006E0B57">
              <w:rPr>
                <w:b/>
                <w:sz w:val="26"/>
                <w:szCs w:val="26"/>
              </w:rPr>
              <w:t xml:space="preserve">Mức chi hỗ trợ kinh phí thực hiện nhiệm vụ khoa học, công nghệ và đổi mới sáng tạo theo hình thức tài trợ </w:t>
            </w:r>
            <w:r w:rsidRPr="006E0B57">
              <w:rPr>
                <w:b/>
                <w:i/>
                <w:sz w:val="26"/>
                <w:szCs w:val="26"/>
              </w:rPr>
              <w:t>(Điều 12 Quy định)</w:t>
            </w:r>
          </w:p>
          <w:p w14:paraId="7AFE5E7F"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1. Hỗ trợ 100% kinh phí đối với các nội dung chi theo quy định tại khoản 1 Điều 6 Nghị định số 265/2025/NĐ-CP  để thực hiện nhiệm vụ nghiên cứu cơ bản.</w:t>
            </w:r>
          </w:p>
          <w:p w14:paraId="0B7C378F"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lastRenderedPageBreak/>
              <w:t>2. Hỗ trợ tối đa 80% tổng dự toán kinh phí thực hiện nhiệm vụ nghiên cứu ứng dụng và nhiệm vụ phát triển giải pháp xã hội được cấp có thẩm quyền phê duyệt. Đối với nhiệm vụ do doanh nghiệp thực hiện, không hỗ trợ phần chi phí thực hiện hoạt động nghiên cứu và phát triển công nghệ theo quy định của Nghị định số 265/2025/NĐ-CP.</w:t>
            </w:r>
          </w:p>
          <w:p w14:paraId="376C2185"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3. Hỗ trợ tối đa 50% tổng dự toán kinh phí thực hiện nhiệm vụ phát triển công nghệ được cấp có thẩm quyền phê duyệt. Đối với nhiệm vụ do doanh nghiệp thực hiện, không hỗ trợ phần chi phí thực hiện hoạt động nghiên cứu và phát triển công nghệ theo quy định tại điểm a, khoản 2 Điều 15 Nghị định số 265/2025/NĐ-CP.</w:t>
            </w:r>
          </w:p>
          <w:p w14:paraId="4A4ECA7A"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 xml:space="preserve">4. Hội đồng xét duyệt nhiệm vụ đổi mới sáng tạo, kết quả thực hiện nhiệm vụ để tạo ra sản phẩm mới, dịch vụ mới, quy trình mới, mô hình kinh doanh cải tiến đáng kể so với sản phẩm, dịch vụ, quy trình, mô hình kinh doanh đã có, đề xuất tỉ lệ ngân sách nhà nước hỗ trợ, bảo đảm tối đa không quá 30% tổng dự toán kinh phí thực hiện nhiệm vụ. Đối với nhiệm vụ do doanh nghiệp thực hiện, kinh phí hỗ trợ không bao gồm chi phí thực hiện hoạt </w:t>
            </w:r>
            <w:r w:rsidRPr="006E0B57">
              <w:rPr>
                <w:sz w:val="26"/>
                <w:szCs w:val="26"/>
              </w:rPr>
              <w:lastRenderedPageBreak/>
              <w:t>động nghiên cứu và phát triển công nghệ theo quy định tại điểm a, khoản 2 Điều 15 Nghị định số 265/2025/NĐ-CP.</w:t>
            </w:r>
          </w:p>
          <w:p w14:paraId="4BBA7805"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5. Hội đồng xét duyệt nhiệm vụ đổi mới sáng tạo, trong thời gian thực hiện nhiệm vụ tạo ra sản phẩm mới, dịch vụ mới, quy trình mới, mô hình kinh doanh mới, ngân sách nhà nước đề xuất tỉ lệ ngân sách nhà nước hỗ trợ, bảo đảm tối đa không quá 50% tổng dự toán kinh phí thực hiện. Đối với nhiệm vụ do doanh nghiệp thực hiện, kinh phí hỗ trợ không bao gồm chi phí thực hiện hoạt động nghiên cứu và phát triển công nghệ theo quy định tại điểm a, khoản 2 Điều 15 Nghị định số 265/2025/NĐ-CP.</w:t>
            </w:r>
          </w:p>
          <w:p w14:paraId="4B9B3F84"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6. Hỗ trợ 100% kinh phí thực hiện nhiệm vụ phát triển quyền sở hữu trí tuệ gồm:</w:t>
            </w:r>
          </w:p>
          <w:p w14:paraId="1DE093C8"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a) Nhiệm vụ phát triển quyền sở hữu trí tuệ đối với dấu hiệu chỉ nguồn gốc địa lý;</w:t>
            </w:r>
          </w:p>
          <w:p w14:paraId="4B92178D"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b) Nhiệm vụ phát triển quyền sở hữu trí tuệ mà chủ sở hữu quyền là cơ quan quản lý nhà nước, tổ chức chính trị, các tổ chức chính trị - xã hội;</w:t>
            </w:r>
          </w:p>
          <w:p w14:paraId="3E9E6965"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 xml:space="preserve">c) Nhiệm vụ phát triển quyền sở hữu trí tuệ để phát triển công nghệ chiến lược theo Danh mục công nghệ chiến lược và sản phẩm công nghệ chiến lược do Thủ </w:t>
            </w:r>
            <w:r w:rsidRPr="006E0B57">
              <w:rPr>
                <w:sz w:val="26"/>
                <w:szCs w:val="26"/>
              </w:rPr>
              <w:lastRenderedPageBreak/>
              <w:t>tướng Chính phủ, Chủ tịch UBND tỉnh ban hành.</w:t>
            </w:r>
          </w:p>
          <w:p w14:paraId="5E3E141E" w14:textId="77777777" w:rsidR="003C57AC" w:rsidRPr="006E0B57" w:rsidRDefault="003C57AC" w:rsidP="006E0B57">
            <w:pPr>
              <w:shd w:val="clear" w:color="auto" w:fill="FFFFFF"/>
              <w:tabs>
                <w:tab w:val="left" w:pos="916"/>
              </w:tabs>
              <w:spacing w:after="0" w:line="240" w:lineRule="auto"/>
              <w:jc w:val="both"/>
              <w:rPr>
                <w:b/>
                <w:sz w:val="26"/>
                <w:szCs w:val="26"/>
              </w:rPr>
            </w:pPr>
            <w:r w:rsidRPr="006E0B57">
              <w:rPr>
                <w:sz w:val="26"/>
                <w:szCs w:val="26"/>
              </w:rPr>
              <w:t>7. Nội dung chi và lập dự toán ngân sách nhà nước thực hiện nhiệm vụ khoa học, công nghệ và đổi mới sáng tạo thực hiện theo quy định tại mục 3, mục 4 Chương II, Thông tư số 39/2025/TT-BKHCN và các quy định khác có liên quan.</w:t>
            </w:r>
          </w:p>
        </w:tc>
        <w:tc>
          <w:tcPr>
            <w:tcW w:w="4111" w:type="dxa"/>
          </w:tcPr>
          <w:p w14:paraId="0E96A73B" w14:textId="77777777" w:rsidR="003512EE" w:rsidRPr="006E0B57" w:rsidRDefault="003512EE" w:rsidP="006E0B57">
            <w:pPr>
              <w:shd w:val="clear" w:color="auto" w:fill="FFFFFF"/>
              <w:tabs>
                <w:tab w:val="left" w:pos="916"/>
              </w:tabs>
              <w:spacing w:after="0" w:line="240" w:lineRule="auto"/>
              <w:jc w:val="both"/>
              <w:rPr>
                <w:b/>
                <w:sz w:val="26"/>
                <w:szCs w:val="26"/>
              </w:rPr>
            </w:pPr>
            <w:r w:rsidRPr="006E0B57">
              <w:rPr>
                <w:b/>
                <w:sz w:val="26"/>
                <w:szCs w:val="26"/>
              </w:rPr>
              <w:lastRenderedPageBreak/>
              <w:t xml:space="preserve">Mức đảm bảo của ngân sách nhà nước để xét tài trợ thực hiện nhiệm vụ khoa học, công nghệ và đổi mới sáng tạo như sau </w:t>
            </w:r>
            <w:r w:rsidRPr="006E0B57">
              <w:rPr>
                <w:b/>
                <w:i/>
                <w:sz w:val="26"/>
                <w:szCs w:val="26"/>
              </w:rPr>
              <w:t>(Khoản 2, Điều 4 Thông tư 39/2025/TT-BKHCN)</w:t>
            </w:r>
            <w:r w:rsidR="00B17273" w:rsidRPr="006E0B57">
              <w:rPr>
                <w:b/>
                <w:sz w:val="26"/>
                <w:szCs w:val="26"/>
              </w:rPr>
              <w:t>:</w:t>
            </w:r>
          </w:p>
          <w:p w14:paraId="449A3E3A"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 xml:space="preserve">a) Ngân sách nhà nước bảo đảm toàn bộ kinh phí đối với các nội dung chi quy định tại khoản 1 Điều 6 Nghị định </w:t>
            </w:r>
            <w:r w:rsidRPr="006E0B57">
              <w:rPr>
                <w:sz w:val="26"/>
                <w:szCs w:val="26"/>
              </w:rPr>
              <w:lastRenderedPageBreak/>
              <w:t>số 265/2025/NĐ-CP để thực hiện nhiệm vụ nghiên cứu cơ bả</w:t>
            </w:r>
            <w:r w:rsidR="00B17273" w:rsidRPr="006E0B57">
              <w:rPr>
                <w:sz w:val="26"/>
                <w:szCs w:val="26"/>
              </w:rPr>
              <w:t>n;</w:t>
            </w:r>
          </w:p>
          <w:p w14:paraId="6C520EF5"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b) Ngân sách nhà nước bảo đảm một phần kinh phí đối với các nội dung chi quy định tại khoản 1 Điều 6 Nghị định số 265/2025/NĐ-CP để thực hiện các nhiệm vụ khoa học và công nghệ bao gồm nhiệm vụ nghiên cứu ứng dụng, nhiệm vụ phát triển công nghệ và nhiệm vụ phát triển giải pháp xã hội với mức bảo đả</w:t>
            </w:r>
            <w:r w:rsidR="00B17273" w:rsidRPr="006E0B57">
              <w:rPr>
                <w:sz w:val="26"/>
                <w:szCs w:val="26"/>
              </w:rPr>
              <w:t>m kinh phí như sau:</w:t>
            </w:r>
          </w:p>
          <w:p w14:paraId="2314CFAE"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b1) Ngân sách nhà nước bảo đảm kinh phí tối đa 80% tổng dự toán kinh phí thực hiện nhiệm vụ nghiên cứu ứng dụng và nhiệm vụ phát triển giải pháp xã hộ</w:t>
            </w:r>
            <w:r w:rsidR="00B17273" w:rsidRPr="006E0B57">
              <w:rPr>
                <w:sz w:val="26"/>
                <w:szCs w:val="26"/>
              </w:rPr>
              <w:t>i;</w:t>
            </w:r>
          </w:p>
          <w:p w14:paraId="707017A8"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b2) Ngân sách nhà nước bảo đảm kinh phí tối đa không quá 50% tổng dự toán kinh phí thực hiện nhiệm vụ phát triển công nghệ</w:t>
            </w:r>
            <w:r w:rsidR="00B17273" w:rsidRPr="006E0B57">
              <w:rPr>
                <w:sz w:val="26"/>
                <w:szCs w:val="26"/>
              </w:rPr>
              <w:t>;</w:t>
            </w:r>
          </w:p>
          <w:p w14:paraId="174872E2"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b3) Đối với nhiệm vụ khoa học và công nghệ quy định tại tiểu điểm b1 và b2 điểm này do doanh nghiệp thực hiện, ngân sách nhà nước không bảo đảm kinh phí cho các nội dung chi quy định tại điểm a khoản 2 Điều 15 của Nghị định số</w:t>
            </w:r>
            <w:r w:rsidR="00B17273" w:rsidRPr="006E0B57">
              <w:rPr>
                <w:sz w:val="26"/>
                <w:szCs w:val="26"/>
              </w:rPr>
              <w:t xml:space="preserve"> 265/2025/NĐ-CP.</w:t>
            </w:r>
          </w:p>
          <w:p w14:paraId="516BFC7A"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lastRenderedPageBreak/>
              <w:t>c) Ngân sách nhà nước bảo đảm một phần kinh phí đối với các nội dung chi quy định tại khoản 1 và khoản 4 Điều 6 Nghị định số 265/2025/NĐ-CP để xét tài trợ thực hiện các nhiệm vụ đổi mới sáng tạo quy định tại Điều 5 Nghị định số</w:t>
            </w:r>
            <w:r w:rsidR="00B17273" w:rsidRPr="006E0B57">
              <w:rPr>
                <w:sz w:val="26"/>
                <w:szCs w:val="26"/>
              </w:rPr>
              <w:t xml:space="preserve"> 268/2025/NĐ-CP như sau:</w:t>
            </w:r>
          </w:p>
          <w:p w14:paraId="36C1ACE3"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c1) Đối với các nhiệm vụ đổi mới sáng tạo, kết quả thực hiện nhiệm vụ để tạo ra sản phẩm mới, dịch vụ mới, quy trình mới, mô hình kinh doanh cải tiến đáng kể so với sản phẩm, dịch vụ, quy trình, mô hình kinh doanh đã có, ngân sách nhà nước bảo đảm tối đa không quá 30% tổng dự toán kinh phí thực hiện nhiệm vụ</w:t>
            </w:r>
            <w:r w:rsidR="00B17273" w:rsidRPr="006E0B57">
              <w:rPr>
                <w:sz w:val="26"/>
                <w:szCs w:val="26"/>
              </w:rPr>
              <w:t>;</w:t>
            </w:r>
          </w:p>
          <w:p w14:paraId="3F124EC4"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c2) Đối với các nhiệm vụ đổi mới sáng tạo, trong thời gian thực hiện nhiệm vụ tạo ra sản phẩm mới, dịch vụ mới, quy trình mới, mô hình kinh doanh mới, ngân sách nhà nước bảo đảm tối đa không quá 50% tổng dự toán kinh phí thực hiện nhiệm vụ</w:t>
            </w:r>
            <w:r w:rsidR="00B17273" w:rsidRPr="006E0B57">
              <w:rPr>
                <w:sz w:val="26"/>
                <w:szCs w:val="26"/>
              </w:rPr>
              <w:t>;</w:t>
            </w:r>
          </w:p>
          <w:p w14:paraId="3C6487ED"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 xml:space="preserve">c3) Đối với nhiệm vụ đổi mới sáng tạo quy định tại tiểu điểm c1 và tiểu điểm c2 điểm này do doanh nghiệp thực hiện, ngân sách nhà nước không bảo đảm kinh phí cho các nội dung </w:t>
            </w:r>
            <w:r w:rsidRPr="006E0B57">
              <w:rPr>
                <w:sz w:val="26"/>
                <w:szCs w:val="26"/>
              </w:rPr>
              <w:lastRenderedPageBreak/>
              <w:t>chi quy định tại điểm b khoản 2 Điều 15 của Nghị định số</w:t>
            </w:r>
            <w:r w:rsidR="00B17273" w:rsidRPr="006E0B57">
              <w:rPr>
                <w:sz w:val="26"/>
                <w:szCs w:val="26"/>
              </w:rPr>
              <w:t xml:space="preserve"> 265/2025/NĐ-CP;</w:t>
            </w:r>
          </w:p>
          <w:p w14:paraId="77BF56F3"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c4) Đối với các nhiệm vụ quy định tại các tiểu điểm c1 và c2 điểm này, Hội đồng xét duyệt nhiệm vụ đổi mới sáng tạo đề xuất tỉ lệ ngân sách nhà nước hỗ trợ bảo đảm không vượt quá mức hỗ trợ quy định tại tiểu điểm c1 và tiểu điểm c2 điểm này và trình Thủ trưởng cơ quan quản lý nhiệm vụ đổi mới sáng tạo xem xét, phê duyệ</w:t>
            </w:r>
            <w:r w:rsidR="00B17273" w:rsidRPr="006E0B57">
              <w:rPr>
                <w:sz w:val="26"/>
                <w:szCs w:val="26"/>
              </w:rPr>
              <w:t>t.</w:t>
            </w:r>
          </w:p>
          <w:p w14:paraId="0277AFE7"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d) Đối với nhiệm vụ phát triển quyền sở hữu trí tuệ quy định tại điểm b khoản 3 Điều 5 Nghị định số 268/2025/NĐ-CP, ngân sách nhà nước bảo đảm toàn bộ kinh phí thực hiện bao gồ</w:t>
            </w:r>
            <w:r w:rsidR="00B17273" w:rsidRPr="006E0B57">
              <w:rPr>
                <w:sz w:val="26"/>
                <w:szCs w:val="26"/>
              </w:rPr>
              <w:t>m:</w:t>
            </w:r>
          </w:p>
          <w:p w14:paraId="44A3DBB4"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d1) Nhiệm vụ phát triển quyền sở hữu trí tuệ đối với dấu hiệu chỉ nguồn gốc đị</w:t>
            </w:r>
            <w:r w:rsidR="00B17273" w:rsidRPr="006E0B57">
              <w:rPr>
                <w:sz w:val="26"/>
                <w:szCs w:val="26"/>
              </w:rPr>
              <w:t>a lý;</w:t>
            </w:r>
          </w:p>
          <w:p w14:paraId="5D30575E"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d2) Nhiệm vụ phát triển quyền sở hữu trí tuệ mà chủ sở hữu quyền là cơ quan quản lý nhà nước, tổ chức chính trị, các tổ chức chính trị - xã hộ</w:t>
            </w:r>
            <w:r w:rsidR="00B17273" w:rsidRPr="006E0B57">
              <w:rPr>
                <w:sz w:val="26"/>
                <w:szCs w:val="26"/>
              </w:rPr>
              <w:t>i;</w:t>
            </w:r>
          </w:p>
          <w:p w14:paraId="22948CDD" w14:textId="77777777" w:rsidR="003512EE" w:rsidRPr="006E0B57" w:rsidRDefault="003512EE" w:rsidP="006E0B57">
            <w:pPr>
              <w:shd w:val="clear" w:color="auto" w:fill="FFFFFF"/>
              <w:tabs>
                <w:tab w:val="left" w:pos="916"/>
              </w:tabs>
              <w:spacing w:after="0" w:line="240" w:lineRule="auto"/>
              <w:jc w:val="both"/>
              <w:rPr>
                <w:sz w:val="26"/>
                <w:szCs w:val="26"/>
              </w:rPr>
            </w:pPr>
            <w:r w:rsidRPr="006E0B57">
              <w:rPr>
                <w:sz w:val="26"/>
                <w:szCs w:val="26"/>
              </w:rPr>
              <w:t xml:space="preserve">d3) Nhiệm vụ phát triển quyền sở hữu trí tuệ để phát triển công nghệ chiến lược theo Danh mục công nghệ chiến </w:t>
            </w:r>
            <w:r w:rsidRPr="006E0B57">
              <w:rPr>
                <w:sz w:val="26"/>
                <w:szCs w:val="26"/>
              </w:rPr>
              <w:lastRenderedPageBreak/>
              <w:t>lược và sản phẩm công nghệ chiến lược do Thủ tướng Chính phủ</w:t>
            </w:r>
            <w:r w:rsidR="00B17273" w:rsidRPr="006E0B57">
              <w:rPr>
                <w:sz w:val="26"/>
                <w:szCs w:val="26"/>
              </w:rPr>
              <w:t xml:space="preserve"> ban hành.</w:t>
            </w:r>
          </w:p>
          <w:p w14:paraId="37ECBA5A" w14:textId="77777777" w:rsidR="003C57AC" w:rsidRPr="006E0B57" w:rsidRDefault="003512EE" w:rsidP="006E0B57">
            <w:pPr>
              <w:shd w:val="clear" w:color="auto" w:fill="FFFFFF"/>
              <w:tabs>
                <w:tab w:val="left" w:pos="916"/>
              </w:tabs>
              <w:spacing w:after="0" w:line="240" w:lineRule="auto"/>
              <w:jc w:val="both"/>
              <w:rPr>
                <w:b/>
                <w:sz w:val="26"/>
                <w:szCs w:val="26"/>
              </w:rPr>
            </w:pPr>
            <w:r w:rsidRPr="006E0B57">
              <w:rPr>
                <w:sz w:val="26"/>
                <w:szCs w:val="26"/>
              </w:rPr>
              <w:t>đ) Nội dung và mức chi từ ngân sách nhà nước thực hiện chương trình, nhiệm vụ được quy định tại Chương II của Thông tư này và theo các quy định pháp luật về chế độ và định mức chi tiêu ngân sách nhà nước.</w:t>
            </w:r>
          </w:p>
        </w:tc>
        <w:tc>
          <w:tcPr>
            <w:tcW w:w="1843" w:type="dxa"/>
          </w:tcPr>
          <w:p w14:paraId="0FB5CDCA" w14:textId="77777777" w:rsidR="003C57AC" w:rsidRPr="006E0B57" w:rsidRDefault="00722086" w:rsidP="006E0B57">
            <w:pPr>
              <w:spacing w:after="0" w:line="240" w:lineRule="auto"/>
              <w:jc w:val="both"/>
              <w:rPr>
                <w:sz w:val="26"/>
                <w:szCs w:val="26"/>
              </w:rPr>
            </w:pPr>
            <w:r w:rsidRPr="006E0B57">
              <w:rPr>
                <w:sz w:val="26"/>
                <w:szCs w:val="26"/>
              </w:rPr>
              <w:lastRenderedPageBreak/>
              <w:t>Quy định bằng mức tối đa của Thông tư 39/2025/TT-BKHCN</w:t>
            </w:r>
          </w:p>
        </w:tc>
      </w:tr>
      <w:tr w:rsidR="003C57AC" w:rsidRPr="006E0B57" w14:paraId="77D8ACF2" w14:textId="77777777" w:rsidTr="006E0B57">
        <w:tc>
          <w:tcPr>
            <w:tcW w:w="4679" w:type="dxa"/>
          </w:tcPr>
          <w:p w14:paraId="5B5A9A79" w14:textId="77777777" w:rsidR="003C57AC" w:rsidRPr="006E0B57" w:rsidRDefault="003C57AC" w:rsidP="006E0B57">
            <w:pPr>
              <w:spacing w:after="0" w:line="240" w:lineRule="auto"/>
            </w:pPr>
            <w:r w:rsidRPr="006E0B57">
              <w:rPr>
                <w:sz w:val="26"/>
                <w:szCs w:val="26"/>
              </w:rPr>
              <w:lastRenderedPageBreak/>
              <w:t>Không quy định.</w:t>
            </w:r>
          </w:p>
        </w:tc>
        <w:tc>
          <w:tcPr>
            <w:tcW w:w="4536" w:type="dxa"/>
          </w:tcPr>
          <w:p w14:paraId="3DE4F5E4" w14:textId="77777777" w:rsidR="003C57AC" w:rsidRPr="006E0B57" w:rsidRDefault="003C57AC" w:rsidP="006E0B57">
            <w:pPr>
              <w:shd w:val="clear" w:color="auto" w:fill="FFFFFF"/>
              <w:tabs>
                <w:tab w:val="left" w:pos="916"/>
              </w:tabs>
              <w:spacing w:after="0" w:line="240" w:lineRule="auto"/>
              <w:jc w:val="both"/>
              <w:rPr>
                <w:b/>
                <w:i/>
                <w:sz w:val="26"/>
                <w:szCs w:val="26"/>
              </w:rPr>
            </w:pPr>
            <w:r w:rsidRPr="006E0B57">
              <w:rPr>
                <w:b/>
                <w:sz w:val="26"/>
                <w:szCs w:val="26"/>
              </w:rPr>
              <w:t>Mức chi thực hiện hoạt động hỗ trợ</w:t>
            </w:r>
            <w:r w:rsidR="007D057C" w:rsidRPr="006E0B57">
              <w:rPr>
                <w:b/>
                <w:sz w:val="26"/>
                <w:szCs w:val="26"/>
              </w:rPr>
              <w:t xml:space="preserve"> </w:t>
            </w:r>
            <w:r w:rsidRPr="006E0B57">
              <w:rPr>
                <w:b/>
                <w:i/>
                <w:sz w:val="26"/>
                <w:szCs w:val="26"/>
              </w:rPr>
              <w:t>(Điều 13 Quy định)</w:t>
            </w:r>
          </w:p>
          <w:p w14:paraId="13B9EED1"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1. Hỗ trợ 100% kinh phí hỗ trợ hoạt động nâng cao năng lực khoa học và công nghệ theo quy định tại khoản 3 Điều 6 Nghị định số 265/2025/NĐ-CP.</w:t>
            </w:r>
          </w:p>
          <w:p w14:paraId="5F0B8A3C"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2. Hỗ trợ 100% kinh phí đối với hoạt động phát triển hệ thống đổi mới sáng tạo, hệ sinh thái khởi nghiệp sáng tạo, thúc đẩy văn hóa đổi mới sáng tạo, khởi nghiệp sáng tạo theo quy định tại khoản 6 Điều 6 Nghị định số 265/2025/NĐ-CP đối với cơ quan quản lý nhà nước, tổ chức chính trị, tổ chức chính trị - xã hội, tổ chức khoa học và công nghệ công lập.</w:t>
            </w:r>
          </w:p>
          <w:p w14:paraId="58C3167B" w14:textId="77777777" w:rsidR="003C57AC" w:rsidRPr="006E0B57" w:rsidRDefault="003C57AC" w:rsidP="006E0B57">
            <w:pPr>
              <w:shd w:val="clear" w:color="auto" w:fill="FFFFFF"/>
              <w:tabs>
                <w:tab w:val="left" w:pos="916"/>
              </w:tabs>
              <w:spacing w:after="0" w:line="240" w:lineRule="auto"/>
              <w:jc w:val="both"/>
              <w:rPr>
                <w:sz w:val="26"/>
                <w:szCs w:val="26"/>
              </w:rPr>
            </w:pPr>
            <w:r w:rsidRPr="006E0B57">
              <w:rPr>
                <w:sz w:val="26"/>
                <w:szCs w:val="26"/>
              </w:rPr>
              <w:t xml:space="preserve">3. Hỗ trợ tối đa 70% kinh phí hỗ trợ hoạt động phát triển hệ thống đổi mới sáng tạo, hệ sinh thái khởi nghiệp sáng tạo, thúc đẩy văn hóa đổi mới sáng tạo, khởi nghiệp </w:t>
            </w:r>
            <w:r w:rsidRPr="006E0B57">
              <w:rPr>
                <w:sz w:val="26"/>
                <w:szCs w:val="26"/>
              </w:rPr>
              <w:lastRenderedPageBreak/>
              <w:t>sáng tạo theo quy định tại khoản 6 Điều 6 Nghị định số 265/2025/NĐ-CP đối với đơn vị sự nghiệp công lập, cơ sở ngoài công lập, doanh nghiệp và tổ chức khác.</w:t>
            </w:r>
          </w:p>
          <w:p w14:paraId="716B8432" w14:textId="77777777" w:rsidR="00F70EBB" w:rsidRPr="00F70EBB" w:rsidRDefault="00F70EBB" w:rsidP="00F70EBB">
            <w:pPr>
              <w:shd w:val="clear" w:color="auto" w:fill="FFFFFF"/>
              <w:tabs>
                <w:tab w:val="left" w:pos="916"/>
              </w:tabs>
              <w:spacing w:after="0" w:line="240" w:lineRule="auto"/>
              <w:jc w:val="both"/>
              <w:rPr>
                <w:color w:val="FF0000"/>
                <w:sz w:val="26"/>
                <w:szCs w:val="26"/>
              </w:rPr>
            </w:pPr>
            <w:r w:rsidRPr="00F70EBB">
              <w:rPr>
                <w:color w:val="FF0000"/>
                <w:sz w:val="26"/>
                <w:szCs w:val="26"/>
              </w:rPr>
              <w:t>4. Nội dung chi và lập dự toán ngân sách nhà nước thực hiện cho hoạt động hỗ trợ:</w:t>
            </w:r>
          </w:p>
          <w:p w14:paraId="44BB670D" w14:textId="77777777" w:rsidR="00F70EBB" w:rsidRPr="00F70EBB" w:rsidRDefault="00F70EBB" w:rsidP="00F70EBB">
            <w:pPr>
              <w:shd w:val="clear" w:color="auto" w:fill="FFFFFF"/>
              <w:tabs>
                <w:tab w:val="left" w:pos="916"/>
              </w:tabs>
              <w:spacing w:after="0" w:line="240" w:lineRule="auto"/>
              <w:jc w:val="both"/>
              <w:rPr>
                <w:color w:val="FF0000"/>
                <w:sz w:val="26"/>
                <w:szCs w:val="26"/>
              </w:rPr>
            </w:pPr>
            <w:r w:rsidRPr="00F70EBB">
              <w:rPr>
                <w:color w:val="FF0000"/>
                <w:sz w:val="26"/>
                <w:szCs w:val="26"/>
              </w:rPr>
              <w:t xml:space="preserve">a) Tổ chức cuộc thi đổi mới sáng tạo, khởi nghiệp sáng tạo cấp tỉnh: </w:t>
            </w:r>
          </w:p>
          <w:p w14:paraId="646D4559" w14:textId="77777777" w:rsidR="00F70EBB" w:rsidRPr="00F70EBB" w:rsidRDefault="00F70EBB" w:rsidP="00F70EBB">
            <w:pPr>
              <w:shd w:val="clear" w:color="auto" w:fill="FFFFFF"/>
              <w:tabs>
                <w:tab w:val="left" w:pos="916"/>
              </w:tabs>
              <w:spacing w:after="0" w:line="240" w:lineRule="auto"/>
              <w:jc w:val="both"/>
              <w:rPr>
                <w:color w:val="FF0000"/>
                <w:sz w:val="26"/>
                <w:szCs w:val="26"/>
              </w:rPr>
            </w:pPr>
            <w:r w:rsidRPr="00F70EBB">
              <w:rPr>
                <w:color w:val="FF0000"/>
                <w:sz w:val="26"/>
                <w:szCs w:val="26"/>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4F0A4930" w14:textId="77777777" w:rsidR="00F70EBB" w:rsidRPr="00F70EBB" w:rsidRDefault="00F70EBB" w:rsidP="00F70EBB">
            <w:pPr>
              <w:shd w:val="clear" w:color="auto" w:fill="FFFFFF"/>
              <w:tabs>
                <w:tab w:val="left" w:pos="916"/>
              </w:tabs>
              <w:spacing w:after="0" w:line="240" w:lineRule="auto"/>
              <w:jc w:val="both"/>
              <w:rPr>
                <w:color w:val="FF0000"/>
                <w:sz w:val="26"/>
                <w:szCs w:val="26"/>
              </w:rPr>
            </w:pPr>
            <w:r w:rsidRPr="00F70EBB">
              <w:rPr>
                <w:color w:val="FF0000"/>
                <w:sz w:val="26"/>
                <w:szCs w:val="26"/>
              </w:rPr>
              <w:t>- Các nội dung chi khác để tổ chức cuộc thi đổi mới sáng tạo, khởi nghiệp sáng tạo cấp tỉnh áp dụng theo quy định tại Nghị quyết số 15/2020/NQ-HĐND ngày 14/12/2020 của Hội đồng nhân dân tỉnh.</w:t>
            </w:r>
          </w:p>
          <w:p w14:paraId="4F426218" w14:textId="58A698D1" w:rsidR="003C57AC" w:rsidRPr="006E0B57" w:rsidRDefault="00F70EBB" w:rsidP="00F70EBB">
            <w:pPr>
              <w:shd w:val="clear" w:color="auto" w:fill="FFFFFF"/>
              <w:tabs>
                <w:tab w:val="left" w:pos="916"/>
              </w:tabs>
              <w:spacing w:after="0" w:line="240" w:lineRule="auto"/>
              <w:jc w:val="both"/>
              <w:rPr>
                <w:b/>
                <w:sz w:val="26"/>
                <w:szCs w:val="26"/>
              </w:rPr>
            </w:pPr>
            <w:r w:rsidRPr="00F70EBB">
              <w:rPr>
                <w:color w:val="FF0000"/>
                <w:sz w:val="26"/>
                <w:szCs w:val="26"/>
              </w:rPr>
              <w:t xml:space="preserve">b) Các nội dung chi và lập dự toán ngân sách nhà nước thực hiện cho hoạt động hỗ trợ ngoài nội dung quy định tại điểm a khoản này thì thực hiện theo quy định tại </w:t>
            </w:r>
            <w:r w:rsidRPr="00F70EBB">
              <w:rPr>
                <w:color w:val="FF0000"/>
                <w:sz w:val="26"/>
                <w:szCs w:val="26"/>
              </w:rPr>
              <w:lastRenderedPageBreak/>
              <w:t>Chương III, Thông tư số 39/2025/TT-BKHCN và các quy định khác có liên quan.</w:t>
            </w:r>
          </w:p>
        </w:tc>
        <w:tc>
          <w:tcPr>
            <w:tcW w:w="4111" w:type="dxa"/>
          </w:tcPr>
          <w:p w14:paraId="40BA24C3" w14:textId="77777777" w:rsidR="00B17273" w:rsidRPr="006E0B57" w:rsidRDefault="00B17273" w:rsidP="006E0B57">
            <w:pPr>
              <w:shd w:val="clear" w:color="auto" w:fill="FFFFFF"/>
              <w:tabs>
                <w:tab w:val="left" w:pos="916"/>
              </w:tabs>
              <w:spacing w:after="0" w:line="240" w:lineRule="auto"/>
              <w:jc w:val="both"/>
              <w:rPr>
                <w:b/>
                <w:sz w:val="26"/>
                <w:szCs w:val="26"/>
              </w:rPr>
            </w:pPr>
            <w:r w:rsidRPr="006E0B57">
              <w:rPr>
                <w:b/>
                <w:sz w:val="26"/>
                <w:szCs w:val="26"/>
              </w:rPr>
              <w:lastRenderedPageBreak/>
              <w:t xml:space="preserve">Ngân sách nhà nước thực hiện hoạt động hỗ trợ như sau </w:t>
            </w:r>
            <w:r w:rsidRPr="006E0B57">
              <w:rPr>
                <w:b/>
                <w:i/>
                <w:sz w:val="26"/>
                <w:szCs w:val="26"/>
              </w:rPr>
              <w:t>(Khoản 1, Điều 5 Thông tư 39/2025/TT-BKHCN)</w:t>
            </w:r>
            <w:r w:rsidRPr="006E0B57">
              <w:rPr>
                <w:b/>
                <w:sz w:val="26"/>
                <w:szCs w:val="26"/>
              </w:rPr>
              <w:t>:</w:t>
            </w:r>
          </w:p>
          <w:p w14:paraId="402111D9" w14:textId="77777777" w:rsidR="00B17273" w:rsidRPr="006E0B57" w:rsidRDefault="00B17273" w:rsidP="006E0B57">
            <w:pPr>
              <w:shd w:val="clear" w:color="auto" w:fill="FFFFFF"/>
              <w:tabs>
                <w:tab w:val="left" w:pos="916"/>
              </w:tabs>
              <w:spacing w:after="0" w:line="240" w:lineRule="auto"/>
              <w:jc w:val="both"/>
              <w:rPr>
                <w:sz w:val="26"/>
                <w:szCs w:val="26"/>
              </w:rPr>
            </w:pPr>
            <w:r w:rsidRPr="006E0B57">
              <w:rPr>
                <w:sz w:val="26"/>
                <w:szCs w:val="26"/>
              </w:rPr>
              <w:t>a) Ngân sách nhà nước hỗ trợ tối đa 100% kinh phí đối với các hoạt động khoa học, công nghệ và đổi mới sáng tạo quy định tại khoản 3 Điều 6 Nghị định số 265/2025/NĐ-CP theo các nội dung chi và mức hỗ trợ quy định tại Điều 38 của Thông tư này.</w:t>
            </w:r>
          </w:p>
          <w:p w14:paraId="4FB696D6" w14:textId="77777777" w:rsidR="00B17273" w:rsidRPr="006E0B57" w:rsidRDefault="00B17273" w:rsidP="006E0B57">
            <w:pPr>
              <w:shd w:val="clear" w:color="auto" w:fill="FFFFFF"/>
              <w:tabs>
                <w:tab w:val="left" w:pos="916"/>
              </w:tabs>
              <w:spacing w:after="0" w:line="240" w:lineRule="auto"/>
              <w:jc w:val="both"/>
              <w:rPr>
                <w:sz w:val="26"/>
                <w:szCs w:val="26"/>
              </w:rPr>
            </w:pPr>
            <w:r w:rsidRPr="006E0B57">
              <w:rPr>
                <w:sz w:val="26"/>
                <w:szCs w:val="26"/>
              </w:rPr>
              <w:t>b) Ngân sách nhà nước hỗ trợ kinh phí để thực hiện các hoạt động hỗ trợ tại khoản 6 Điều 6 Nghị định số 265/2025/NĐ-CP được phê duyệt theo nguyên tắc như sau:</w:t>
            </w:r>
          </w:p>
          <w:p w14:paraId="2AC563E3" w14:textId="77777777" w:rsidR="00B17273" w:rsidRPr="006E0B57" w:rsidRDefault="00B17273" w:rsidP="006E0B57">
            <w:pPr>
              <w:shd w:val="clear" w:color="auto" w:fill="FFFFFF"/>
              <w:tabs>
                <w:tab w:val="left" w:pos="916"/>
              </w:tabs>
              <w:spacing w:after="0" w:line="240" w:lineRule="auto"/>
              <w:jc w:val="both"/>
              <w:rPr>
                <w:sz w:val="26"/>
                <w:szCs w:val="26"/>
              </w:rPr>
            </w:pPr>
            <w:r w:rsidRPr="006E0B57">
              <w:rPr>
                <w:sz w:val="26"/>
                <w:szCs w:val="26"/>
              </w:rPr>
              <w:t xml:space="preserve">b1) Đối với cơ quan quản lý nhà nước, tổ chức chính trị, tổ chức chính trị - xã hội, tổ chức khoa học và công nghệ công lập: Ngân sách nhà nước </w:t>
            </w:r>
            <w:r w:rsidRPr="006E0B57">
              <w:rPr>
                <w:sz w:val="26"/>
                <w:szCs w:val="26"/>
              </w:rPr>
              <w:lastRenderedPageBreak/>
              <w:t>hỗ trợ 100% kinh phí thực hiện hoạt động hỗ trợ;</w:t>
            </w:r>
          </w:p>
          <w:p w14:paraId="7195D4A0" w14:textId="77777777" w:rsidR="00B17273" w:rsidRPr="006E0B57" w:rsidRDefault="00B17273" w:rsidP="006E0B57">
            <w:pPr>
              <w:shd w:val="clear" w:color="auto" w:fill="FFFFFF"/>
              <w:tabs>
                <w:tab w:val="left" w:pos="916"/>
              </w:tabs>
              <w:spacing w:after="0" w:line="240" w:lineRule="auto"/>
              <w:jc w:val="both"/>
              <w:rPr>
                <w:sz w:val="26"/>
                <w:szCs w:val="26"/>
              </w:rPr>
            </w:pPr>
            <w:r w:rsidRPr="006E0B57">
              <w:rPr>
                <w:sz w:val="26"/>
                <w:szCs w:val="26"/>
              </w:rPr>
              <w:t>b2) Đối với đơn vị sự nghiệp công lập, cơ sở ngoài công lập, doanh nghiệp và tổ chức khác, mức tỷ lệ ngân sách nhà nước hỗ trợ tối đa không quá 70% tổng dự toán kinh phí thực hiện hoạt động hỗ trợ;</w:t>
            </w:r>
          </w:p>
          <w:p w14:paraId="1C0B042D" w14:textId="77777777" w:rsidR="00B17273" w:rsidRPr="006E0B57" w:rsidRDefault="00B17273" w:rsidP="006E0B57">
            <w:pPr>
              <w:shd w:val="clear" w:color="auto" w:fill="FFFFFF"/>
              <w:tabs>
                <w:tab w:val="left" w:pos="916"/>
              </w:tabs>
              <w:spacing w:after="0" w:line="240" w:lineRule="auto"/>
              <w:jc w:val="both"/>
              <w:rPr>
                <w:sz w:val="26"/>
                <w:szCs w:val="26"/>
              </w:rPr>
            </w:pPr>
            <w:r w:rsidRPr="006E0B57">
              <w:rPr>
                <w:sz w:val="26"/>
                <w:szCs w:val="26"/>
              </w:rPr>
              <w:t>c) Nội dung và mức chi hỗ trợ từ ngân sách nhà nước thực hiện theo các quy định tại Chương III của Thông tư này và theo các quy định pháp luật về chế độ và định mức chi tiêu ngân sách nhà nước;</w:t>
            </w:r>
          </w:p>
          <w:p w14:paraId="6DABE42C" w14:textId="77777777" w:rsidR="003C57AC" w:rsidRPr="006E0B57" w:rsidRDefault="00B17273" w:rsidP="006E0B57">
            <w:pPr>
              <w:shd w:val="clear" w:color="auto" w:fill="FFFFFF"/>
              <w:tabs>
                <w:tab w:val="left" w:pos="916"/>
              </w:tabs>
              <w:spacing w:after="0" w:line="240" w:lineRule="auto"/>
              <w:jc w:val="both"/>
              <w:rPr>
                <w:b/>
                <w:sz w:val="26"/>
                <w:szCs w:val="26"/>
              </w:rPr>
            </w:pPr>
            <w:r w:rsidRPr="006E0B57">
              <w:rPr>
                <w:sz w:val="26"/>
                <w:szCs w:val="26"/>
              </w:rPr>
              <w:t>d) Số kinh phí ngân sách nhà nước hỗ trợ quy định tại điểm b khoản này được xác định trên cơ sở các hóa đơn, chứng từ hợp lệ để thực hiện các hoạt động hỗ trợ và tối đa không vượt quá số kinh phí được phê duyệt thực hiện hoạt động hỗ trợ.</w:t>
            </w:r>
          </w:p>
        </w:tc>
        <w:tc>
          <w:tcPr>
            <w:tcW w:w="1843" w:type="dxa"/>
          </w:tcPr>
          <w:p w14:paraId="765D642B" w14:textId="1265927D" w:rsidR="003C57AC" w:rsidRPr="006E0B57" w:rsidRDefault="00591BD3" w:rsidP="006E0B57">
            <w:pPr>
              <w:spacing w:after="0" w:line="240" w:lineRule="auto"/>
              <w:jc w:val="both"/>
              <w:rPr>
                <w:sz w:val="26"/>
                <w:szCs w:val="26"/>
              </w:rPr>
            </w:pPr>
            <w:r w:rsidRPr="006E0B57">
              <w:rPr>
                <w:sz w:val="26"/>
                <w:szCs w:val="26"/>
              </w:rPr>
              <w:lastRenderedPageBreak/>
              <w:t>Quy định bằng mức tối đa của Thông tư 39/2025/TT-BKHCN</w:t>
            </w:r>
            <w:r w:rsidR="00F70EBB">
              <w:rPr>
                <w:sz w:val="26"/>
                <w:szCs w:val="26"/>
              </w:rPr>
              <w:t xml:space="preserve">, quy định mức chi </w:t>
            </w:r>
            <w:r w:rsidR="00F70EBB">
              <w:rPr>
                <w:color w:val="FF0000"/>
                <w:sz w:val="26"/>
                <w:szCs w:val="26"/>
              </w:rPr>
              <w:t>t</w:t>
            </w:r>
            <w:r w:rsidR="00F70EBB" w:rsidRPr="00F70EBB">
              <w:rPr>
                <w:color w:val="FF0000"/>
                <w:sz w:val="26"/>
                <w:szCs w:val="26"/>
              </w:rPr>
              <w:t>ổ chức cuộc thi đổi mới sáng tạo, khởi nghiệp sáng tạo cấp tỉnh</w:t>
            </w:r>
            <w:r w:rsidR="00F70EBB">
              <w:rPr>
                <w:sz w:val="26"/>
                <w:szCs w:val="26"/>
              </w:rPr>
              <w:t xml:space="preserve"> theo quy định hiện hành của tỉnh (Nghị quyết </w:t>
            </w:r>
            <w:r w:rsidR="00F70EBB" w:rsidRPr="00F70EBB">
              <w:rPr>
                <w:color w:val="FF0000"/>
                <w:sz w:val="26"/>
                <w:szCs w:val="26"/>
              </w:rPr>
              <w:t>số 15/2020/NQ-HĐND ngày 14/12/2020</w:t>
            </w:r>
            <w:r w:rsidR="00F70EBB">
              <w:rPr>
                <w:color w:val="FF0000"/>
                <w:sz w:val="26"/>
                <w:szCs w:val="26"/>
              </w:rPr>
              <w:t>)</w:t>
            </w:r>
          </w:p>
        </w:tc>
      </w:tr>
    </w:tbl>
    <w:p w14:paraId="14F6ED21" w14:textId="7B089461" w:rsidR="00F70EBB" w:rsidRDefault="00F70EBB" w:rsidP="001E7F6D">
      <w:pPr>
        <w:spacing w:after="0" w:line="240" w:lineRule="auto"/>
        <w:ind w:firstLine="567"/>
        <w:jc w:val="both"/>
        <w:rPr>
          <w:b/>
          <w:bCs/>
          <w:iCs/>
          <w:sz w:val="28"/>
          <w:szCs w:val="28"/>
        </w:rPr>
      </w:pPr>
      <w:r>
        <w:rPr>
          <w:b/>
          <w:bCs/>
          <w:iCs/>
          <w:sz w:val="28"/>
          <w:szCs w:val="28"/>
        </w:rPr>
        <w:lastRenderedPageBreak/>
        <w:t>I</w:t>
      </w:r>
      <w:r w:rsidRPr="00F70EBB">
        <w:rPr>
          <w:b/>
          <w:bCs/>
          <w:iCs/>
          <w:sz w:val="28"/>
          <w:szCs w:val="28"/>
        </w:rPr>
        <w:t>I. So sánh dự thảo Nghị</w:t>
      </w:r>
      <w:r>
        <w:rPr>
          <w:b/>
          <w:bCs/>
          <w:iCs/>
          <w:sz w:val="28"/>
          <w:szCs w:val="28"/>
        </w:rPr>
        <w:t xml:space="preserve"> quyết với Nghị quyết số 13/2019/NQ-HĐND; </w:t>
      </w:r>
      <w:r w:rsidRPr="00F70EBB">
        <w:rPr>
          <w:b/>
          <w:bCs/>
          <w:iCs/>
          <w:sz w:val="28"/>
          <w:szCs w:val="28"/>
        </w:rPr>
        <w:t xml:space="preserve">Thông tư </w:t>
      </w:r>
      <w:r>
        <w:rPr>
          <w:b/>
          <w:bCs/>
          <w:iCs/>
          <w:sz w:val="28"/>
          <w:szCs w:val="28"/>
        </w:rPr>
        <w:t xml:space="preserve">số </w:t>
      </w:r>
      <w:r w:rsidRPr="00F70EBB">
        <w:rPr>
          <w:b/>
          <w:bCs/>
          <w:iCs/>
          <w:sz w:val="28"/>
          <w:szCs w:val="28"/>
        </w:rPr>
        <w:t>39/2025/TT-BKHCN</w:t>
      </w:r>
    </w:p>
    <w:p w14:paraId="13314A72" w14:textId="77777777" w:rsidR="001E7F6D" w:rsidRPr="00F70EBB" w:rsidRDefault="001E7F6D" w:rsidP="00F70EBB">
      <w:pPr>
        <w:spacing w:after="0" w:line="240" w:lineRule="auto"/>
        <w:ind w:firstLine="709"/>
        <w:jc w:val="both"/>
        <w:rPr>
          <w:b/>
          <w:bCs/>
          <w:iCs/>
          <w:sz w:val="28"/>
          <w:szCs w:val="28"/>
        </w:rPr>
      </w:pPr>
    </w:p>
    <w:tbl>
      <w:tblPr>
        <w:tblStyle w:val="TableGrid"/>
        <w:tblW w:w="0" w:type="auto"/>
        <w:tblInd w:w="-459" w:type="dxa"/>
        <w:tblLook w:val="04A0" w:firstRow="1" w:lastRow="0" w:firstColumn="1" w:lastColumn="0" w:noHBand="0" w:noVBand="1"/>
      </w:tblPr>
      <w:tblGrid>
        <w:gridCol w:w="4598"/>
        <w:gridCol w:w="4461"/>
        <w:gridCol w:w="4048"/>
        <w:gridCol w:w="1908"/>
      </w:tblGrid>
      <w:tr w:rsidR="00F70EBB" w:rsidRPr="00F70EBB" w14:paraId="2FCB59C9" w14:textId="77777777" w:rsidTr="00D75D00">
        <w:trPr>
          <w:tblHeader/>
        </w:trPr>
        <w:tc>
          <w:tcPr>
            <w:tcW w:w="4598" w:type="dxa"/>
            <w:vAlign w:val="center"/>
          </w:tcPr>
          <w:p w14:paraId="7B683ADC" w14:textId="77777777" w:rsidR="00F70EBB" w:rsidRDefault="00F70EBB" w:rsidP="00F70EBB">
            <w:pPr>
              <w:spacing w:after="0" w:line="240" w:lineRule="auto"/>
              <w:jc w:val="center"/>
              <w:rPr>
                <w:b/>
                <w:sz w:val="26"/>
                <w:szCs w:val="26"/>
              </w:rPr>
            </w:pPr>
            <w:r w:rsidRPr="00F70EBB">
              <w:rPr>
                <w:b/>
                <w:sz w:val="26"/>
                <w:szCs w:val="26"/>
              </w:rPr>
              <w:t xml:space="preserve">Quy định tại </w:t>
            </w:r>
          </w:p>
          <w:p w14:paraId="0FB8803B" w14:textId="4E24F8C3" w:rsidR="00F70EBB" w:rsidRPr="00F70EBB" w:rsidRDefault="00F70EBB" w:rsidP="00F70EBB">
            <w:pPr>
              <w:spacing w:after="0" w:line="240" w:lineRule="auto"/>
              <w:jc w:val="center"/>
              <w:rPr>
                <w:sz w:val="26"/>
                <w:szCs w:val="26"/>
              </w:rPr>
            </w:pPr>
            <w:r w:rsidRPr="00F70EBB">
              <w:rPr>
                <w:b/>
                <w:sz w:val="26"/>
                <w:szCs w:val="26"/>
              </w:rPr>
              <w:t>Nghị quyết số 13/2019/NQ-HĐND</w:t>
            </w:r>
          </w:p>
        </w:tc>
        <w:tc>
          <w:tcPr>
            <w:tcW w:w="4461" w:type="dxa"/>
            <w:vAlign w:val="center"/>
          </w:tcPr>
          <w:p w14:paraId="341C1699" w14:textId="3E5ABDD8" w:rsidR="00F70EBB" w:rsidRPr="00F70EBB" w:rsidRDefault="00F70EBB" w:rsidP="00F70EBB">
            <w:pPr>
              <w:spacing w:after="0" w:line="240" w:lineRule="auto"/>
              <w:jc w:val="center"/>
              <w:rPr>
                <w:sz w:val="26"/>
                <w:szCs w:val="26"/>
              </w:rPr>
            </w:pPr>
            <w:r w:rsidRPr="00F70EBB">
              <w:rPr>
                <w:b/>
                <w:sz w:val="26"/>
                <w:szCs w:val="26"/>
              </w:rPr>
              <w:t>Dự thảo Nghị quyết thay thế</w:t>
            </w:r>
          </w:p>
        </w:tc>
        <w:tc>
          <w:tcPr>
            <w:tcW w:w="4048" w:type="dxa"/>
            <w:vAlign w:val="center"/>
          </w:tcPr>
          <w:p w14:paraId="4A4372DA" w14:textId="77777777" w:rsidR="00216A1C" w:rsidRDefault="00216A1C" w:rsidP="00216A1C">
            <w:pPr>
              <w:spacing w:after="0" w:line="240" w:lineRule="auto"/>
              <w:jc w:val="center"/>
              <w:rPr>
                <w:b/>
                <w:sz w:val="26"/>
                <w:szCs w:val="26"/>
              </w:rPr>
            </w:pPr>
            <w:r w:rsidRPr="006E0B57">
              <w:rPr>
                <w:b/>
                <w:sz w:val="26"/>
                <w:szCs w:val="26"/>
              </w:rPr>
              <w:t>Quy định tại</w:t>
            </w:r>
          </w:p>
          <w:p w14:paraId="1899F794" w14:textId="77777777" w:rsidR="00216A1C" w:rsidRDefault="00216A1C" w:rsidP="00216A1C">
            <w:pPr>
              <w:spacing w:after="0" w:line="240" w:lineRule="auto"/>
              <w:jc w:val="center"/>
              <w:rPr>
                <w:b/>
                <w:sz w:val="26"/>
                <w:szCs w:val="26"/>
              </w:rPr>
            </w:pPr>
            <w:r w:rsidRPr="006E0B57">
              <w:rPr>
                <w:b/>
                <w:sz w:val="26"/>
                <w:szCs w:val="26"/>
              </w:rPr>
              <w:t xml:space="preserve">Thông tư </w:t>
            </w:r>
            <w:r>
              <w:rPr>
                <w:b/>
                <w:sz w:val="26"/>
                <w:szCs w:val="26"/>
              </w:rPr>
              <w:t xml:space="preserve">số </w:t>
            </w:r>
            <w:r w:rsidRPr="006E0B57">
              <w:rPr>
                <w:b/>
                <w:sz w:val="26"/>
                <w:szCs w:val="26"/>
              </w:rPr>
              <w:t>38/2025/TT-BKHCN;</w:t>
            </w:r>
          </w:p>
          <w:p w14:paraId="349BCA24" w14:textId="65BBAF32" w:rsidR="00F70EBB" w:rsidRPr="00F70EBB" w:rsidRDefault="00216A1C" w:rsidP="00216A1C">
            <w:pPr>
              <w:spacing w:after="0" w:line="240" w:lineRule="auto"/>
              <w:jc w:val="center"/>
              <w:rPr>
                <w:sz w:val="26"/>
                <w:szCs w:val="26"/>
              </w:rPr>
            </w:pPr>
            <w:r w:rsidRPr="006E0B57">
              <w:rPr>
                <w:b/>
                <w:sz w:val="26"/>
                <w:szCs w:val="26"/>
              </w:rPr>
              <w:t xml:space="preserve">Thông tư </w:t>
            </w:r>
            <w:r>
              <w:rPr>
                <w:b/>
                <w:sz w:val="26"/>
                <w:szCs w:val="26"/>
              </w:rPr>
              <w:t xml:space="preserve">số </w:t>
            </w:r>
            <w:r w:rsidRPr="006E0B57">
              <w:rPr>
                <w:b/>
                <w:sz w:val="26"/>
                <w:szCs w:val="26"/>
              </w:rPr>
              <w:t>39/2025/TT-BKHCN</w:t>
            </w:r>
          </w:p>
        </w:tc>
        <w:tc>
          <w:tcPr>
            <w:tcW w:w="1908" w:type="dxa"/>
            <w:vAlign w:val="center"/>
          </w:tcPr>
          <w:p w14:paraId="57A6A9C2" w14:textId="27D99726" w:rsidR="00F70EBB" w:rsidRPr="00F70EBB" w:rsidRDefault="00F70EBB" w:rsidP="00F70EBB">
            <w:pPr>
              <w:spacing w:after="0" w:line="240" w:lineRule="auto"/>
              <w:jc w:val="center"/>
              <w:rPr>
                <w:sz w:val="26"/>
                <w:szCs w:val="26"/>
              </w:rPr>
            </w:pPr>
            <w:r w:rsidRPr="00F70EBB">
              <w:rPr>
                <w:b/>
                <w:sz w:val="26"/>
                <w:szCs w:val="26"/>
              </w:rPr>
              <w:t>Thuyết minh</w:t>
            </w:r>
          </w:p>
        </w:tc>
      </w:tr>
      <w:tr w:rsidR="00216A1C" w:rsidRPr="00D75D00" w14:paraId="377F416C" w14:textId="77777777" w:rsidTr="00D75D00">
        <w:tc>
          <w:tcPr>
            <w:tcW w:w="4598" w:type="dxa"/>
          </w:tcPr>
          <w:p w14:paraId="7A46AABE" w14:textId="77777777" w:rsidR="00216A1C" w:rsidRPr="00216A1C" w:rsidRDefault="00216A1C" w:rsidP="00216A1C">
            <w:pPr>
              <w:spacing w:after="0" w:line="240" w:lineRule="auto"/>
              <w:jc w:val="both"/>
              <w:rPr>
                <w:b/>
                <w:bCs/>
                <w:sz w:val="26"/>
                <w:szCs w:val="26"/>
              </w:rPr>
            </w:pPr>
            <w:r w:rsidRPr="00216A1C">
              <w:rPr>
                <w:b/>
                <w:bCs/>
                <w:sz w:val="26"/>
                <w:szCs w:val="26"/>
              </w:rPr>
              <w:t>Tên Nghị quyết</w:t>
            </w:r>
          </w:p>
          <w:p w14:paraId="2740337C" w14:textId="779D459B" w:rsidR="00216A1C" w:rsidRPr="00F70EBB" w:rsidRDefault="00216A1C" w:rsidP="00216A1C">
            <w:pPr>
              <w:spacing w:after="0" w:line="240" w:lineRule="auto"/>
              <w:jc w:val="both"/>
              <w:rPr>
                <w:sz w:val="26"/>
                <w:szCs w:val="26"/>
              </w:rPr>
            </w:pPr>
            <w:r w:rsidRPr="00216A1C">
              <w:rPr>
                <w:sz w:val="26"/>
                <w:szCs w:val="26"/>
              </w:rPr>
              <w:t>Quy định nội dung và mức chi hỗ trợ hệ sinh thái khởi nghiệp đổi mới sáng tạo trên địa bàn tỉnh Lạng Sơn</w:t>
            </w:r>
          </w:p>
        </w:tc>
        <w:tc>
          <w:tcPr>
            <w:tcW w:w="4461" w:type="dxa"/>
          </w:tcPr>
          <w:p w14:paraId="569C4F1F" w14:textId="77777777" w:rsidR="00216A1C" w:rsidRPr="006E0B57" w:rsidRDefault="00216A1C" w:rsidP="00216A1C">
            <w:pPr>
              <w:spacing w:after="0" w:line="240" w:lineRule="auto"/>
              <w:jc w:val="both"/>
              <w:rPr>
                <w:b/>
                <w:sz w:val="26"/>
                <w:szCs w:val="26"/>
              </w:rPr>
            </w:pPr>
            <w:r w:rsidRPr="006E0B57">
              <w:rPr>
                <w:b/>
                <w:sz w:val="26"/>
                <w:szCs w:val="26"/>
              </w:rPr>
              <w:t>Tên dự thảo Nghị quyết</w:t>
            </w:r>
          </w:p>
          <w:p w14:paraId="6503F01D" w14:textId="4594419C" w:rsidR="00216A1C" w:rsidRPr="00F70EBB" w:rsidRDefault="00216A1C" w:rsidP="00216A1C">
            <w:pPr>
              <w:spacing w:after="0" w:line="240" w:lineRule="auto"/>
              <w:jc w:val="both"/>
              <w:rPr>
                <w:sz w:val="26"/>
                <w:szCs w:val="26"/>
              </w:rPr>
            </w:pPr>
            <w:r w:rsidRPr="006E0B57">
              <w:rPr>
                <w:b/>
                <w:sz w:val="26"/>
                <w:szCs w:val="26"/>
                <w:lang w:val="es-ES_tradnl"/>
              </w:rPr>
              <w:t>Nội dung và mức chi</w:t>
            </w:r>
            <w:r w:rsidRPr="006E0B57">
              <w:rPr>
                <w:sz w:val="26"/>
                <w:szCs w:val="26"/>
                <w:lang w:val="es-ES_tradnl"/>
              </w:rPr>
              <w:t xml:space="preserve"> đối với hoạt động quản lý và thực hiện nhiệm vụ khoa học, công nghệ và đổi mới sáng tạo có sử dụng ngân sách nhà nước trên địa bàn tỉnh Lạng Sơn</w:t>
            </w:r>
          </w:p>
        </w:tc>
        <w:tc>
          <w:tcPr>
            <w:tcW w:w="4048" w:type="dxa"/>
          </w:tcPr>
          <w:p w14:paraId="63A5E658" w14:textId="77777777" w:rsidR="00216A1C" w:rsidRPr="00F70EBB" w:rsidRDefault="00216A1C" w:rsidP="00216A1C">
            <w:pPr>
              <w:spacing w:after="0" w:line="240" w:lineRule="auto"/>
              <w:jc w:val="both"/>
              <w:rPr>
                <w:sz w:val="26"/>
                <w:szCs w:val="26"/>
                <w:lang w:val="es-ES_tradnl"/>
              </w:rPr>
            </w:pPr>
            <w:r w:rsidRPr="00F70EBB">
              <w:rPr>
                <w:b/>
                <w:i/>
                <w:sz w:val="26"/>
                <w:szCs w:val="26"/>
                <w:lang w:val="es-ES_tradnl"/>
              </w:rPr>
              <w:t>- Khoản 3 Điều 2 Thông tư 38/2025/TT-BKHCN:</w:t>
            </w:r>
            <w:r w:rsidRPr="00F70EBB">
              <w:rPr>
                <w:b/>
                <w:sz w:val="26"/>
                <w:szCs w:val="26"/>
                <w:lang w:val="es-ES_tradnl"/>
              </w:rPr>
              <w:t xml:space="preserve"> </w:t>
            </w:r>
            <w:r w:rsidRPr="00F70EBB">
              <w:rPr>
                <w:sz w:val="26"/>
                <w:szCs w:val="26"/>
                <w:lang w:val="es-ES_tradnl"/>
              </w:rPr>
              <w:t xml:space="preserve">3. Căn cứ định mức quy định tại Thông tư này, UBND tỉnh, thành phố trực thuộc trung ương trình HĐND tỉnh, thành phố trực thuộc trung ương </w:t>
            </w:r>
            <w:r w:rsidRPr="00F70EBB">
              <w:rPr>
                <w:b/>
                <w:sz w:val="26"/>
                <w:szCs w:val="26"/>
                <w:lang w:val="es-ES_tradnl"/>
              </w:rPr>
              <w:t>quy định nội dung và mức chi</w:t>
            </w:r>
            <w:r w:rsidRPr="00F70EBB">
              <w:rPr>
                <w:sz w:val="26"/>
                <w:szCs w:val="26"/>
                <w:lang w:val="es-ES_tradnl"/>
              </w:rPr>
              <w:t xml:space="preserve">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631F8118" w14:textId="6E82B4A7" w:rsidR="00216A1C" w:rsidRPr="00216A1C" w:rsidRDefault="00216A1C" w:rsidP="00216A1C">
            <w:pPr>
              <w:spacing w:after="0" w:line="240" w:lineRule="auto"/>
              <w:jc w:val="both"/>
              <w:rPr>
                <w:sz w:val="26"/>
                <w:szCs w:val="26"/>
                <w:lang w:val="es-ES_tradnl"/>
              </w:rPr>
            </w:pPr>
            <w:r w:rsidRPr="00F70EBB">
              <w:rPr>
                <w:b/>
                <w:i/>
                <w:sz w:val="26"/>
                <w:szCs w:val="26"/>
                <w:lang w:val="es-ES_tradnl"/>
              </w:rPr>
              <w:t xml:space="preserve">- Khoản 3 Điều 3 Thông tư 39/2025/TT-BKHCN: </w:t>
            </w:r>
            <w:r w:rsidRPr="00F70EBB">
              <w:rPr>
                <w:sz w:val="26"/>
                <w:szCs w:val="26"/>
                <w:lang w:val="es-ES_tradnl"/>
              </w:rPr>
              <w:t xml:space="preserve">3. Căn cứ quy định tại khoản 1 Điều này, UBND tỉnh, thành phố trực thuộc trung ương trình HĐND tỉnh, thành phố trực thuộc trung ương </w:t>
            </w:r>
            <w:r w:rsidRPr="00F70EBB">
              <w:rPr>
                <w:b/>
                <w:sz w:val="26"/>
                <w:szCs w:val="26"/>
                <w:lang w:val="es-ES_tradnl"/>
              </w:rPr>
              <w:t xml:space="preserve">quy định nội dung </w:t>
            </w:r>
            <w:r w:rsidRPr="00F70EBB">
              <w:rPr>
                <w:b/>
                <w:sz w:val="26"/>
                <w:szCs w:val="26"/>
                <w:lang w:val="es-ES_tradnl"/>
              </w:rPr>
              <w:lastRenderedPageBreak/>
              <w:t>và mức chi</w:t>
            </w:r>
            <w:r w:rsidRPr="00F70EBB">
              <w:rPr>
                <w:sz w:val="26"/>
                <w:szCs w:val="26"/>
                <w:lang w:val="es-ES_tradnl"/>
              </w:rPr>
              <w:t xml:space="preserve">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tc>
        <w:tc>
          <w:tcPr>
            <w:tcW w:w="1908" w:type="dxa"/>
          </w:tcPr>
          <w:p w14:paraId="4AA85986" w14:textId="27596015" w:rsidR="00216A1C" w:rsidRPr="00216A1C" w:rsidRDefault="00216A1C" w:rsidP="00216A1C">
            <w:pPr>
              <w:spacing w:after="0" w:line="240" w:lineRule="auto"/>
              <w:jc w:val="both"/>
              <w:rPr>
                <w:sz w:val="26"/>
                <w:szCs w:val="26"/>
                <w:lang w:val="es-ES_tradnl"/>
              </w:rPr>
            </w:pPr>
            <w:r w:rsidRPr="00F70EBB">
              <w:rPr>
                <w:sz w:val="26"/>
                <w:szCs w:val="26"/>
                <w:lang w:val="es-ES_tradnl"/>
              </w:rPr>
              <w:lastRenderedPageBreak/>
              <w:t>Đặt tên dự thảo theo quy định tại Thông tư 38/2025/TT-BKHCN và Thông tư 39/2025/TT-BKHCN</w:t>
            </w:r>
          </w:p>
        </w:tc>
      </w:tr>
      <w:tr w:rsidR="00216A1C" w:rsidRPr="00D75D00" w14:paraId="7BE93E72" w14:textId="77777777" w:rsidTr="00D75D00">
        <w:tc>
          <w:tcPr>
            <w:tcW w:w="4598" w:type="dxa"/>
          </w:tcPr>
          <w:p w14:paraId="11867766" w14:textId="77777777" w:rsidR="00216A1C" w:rsidRPr="00216A1C" w:rsidRDefault="00216A1C" w:rsidP="00216A1C">
            <w:pPr>
              <w:spacing w:after="0" w:line="240" w:lineRule="auto"/>
              <w:jc w:val="both"/>
              <w:rPr>
                <w:b/>
                <w:bCs/>
                <w:i/>
                <w:iCs/>
                <w:sz w:val="26"/>
                <w:szCs w:val="26"/>
                <w:lang w:val="es-ES_tradnl"/>
              </w:rPr>
            </w:pPr>
            <w:r w:rsidRPr="00216A1C">
              <w:rPr>
                <w:b/>
                <w:bCs/>
                <w:sz w:val="26"/>
                <w:szCs w:val="26"/>
                <w:lang w:val="es-ES_tradnl"/>
              </w:rPr>
              <w:lastRenderedPageBreak/>
              <w:t xml:space="preserve">Phạm vi điều chỉnh </w:t>
            </w:r>
            <w:r w:rsidRPr="00216A1C">
              <w:rPr>
                <w:b/>
                <w:bCs/>
                <w:i/>
                <w:iCs/>
                <w:sz w:val="26"/>
                <w:szCs w:val="26"/>
                <w:lang w:val="es-ES_tradnl"/>
              </w:rPr>
              <w:t>(điểm a khoản 1 Điều 1 Nghị quyết)</w:t>
            </w:r>
          </w:p>
          <w:p w14:paraId="7BC5A011" w14:textId="6E9F39ED" w:rsidR="00216A1C" w:rsidRPr="00216A1C" w:rsidRDefault="00216A1C" w:rsidP="00216A1C">
            <w:pPr>
              <w:spacing w:after="0" w:line="240" w:lineRule="auto"/>
              <w:jc w:val="both"/>
              <w:rPr>
                <w:sz w:val="26"/>
                <w:szCs w:val="26"/>
                <w:lang w:val="es-ES_tradnl"/>
              </w:rPr>
            </w:pPr>
            <w:r w:rsidRPr="00216A1C">
              <w:rPr>
                <w:sz w:val="26"/>
                <w:szCs w:val="26"/>
                <w:lang w:val="es-ES_tradnl"/>
              </w:rPr>
              <w:t>Nghị quyết này quy định nội dung và mức chi hỗ trợ hệ sinh thái khởi nghiệp đổi mới sáng tạo trên địa bàn tỉnh Lạng Sơn.</w:t>
            </w:r>
          </w:p>
          <w:p w14:paraId="0BC852B1" w14:textId="679A9FCA" w:rsidR="00216A1C" w:rsidRPr="00D75D00" w:rsidRDefault="00216A1C" w:rsidP="00216A1C">
            <w:pPr>
              <w:spacing w:after="0" w:line="240" w:lineRule="auto"/>
              <w:jc w:val="both"/>
              <w:rPr>
                <w:sz w:val="26"/>
                <w:szCs w:val="26"/>
                <w:lang w:val="es-ES_tradnl"/>
              </w:rPr>
            </w:pPr>
            <w:r w:rsidRPr="00D75D00">
              <w:rPr>
                <w:sz w:val="26"/>
                <w:szCs w:val="26"/>
                <w:lang w:val="es-ES_tradnl"/>
              </w:rPr>
              <w:t>b) Đối tượng áp dụng: Các cơ quan, đơn vị, tổ chức, cá nhân liên quan đến hoạt động khởi nghiệp đổi mới sáng tạo trên địa bàn tỉnh Lạng Sơn.</w:t>
            </w:r>
          </w:p>
        </w:tc>
        <w:tc>
          <w:tcPr>
            <w:tcW w:w="4461" w:type="dxa"/>
          </w:tcPr>
          <w:p w14:paraId="5B9B0B6C" w14:textId="75CE93BD" w:rsidR="00216A1C" w:rsidRPr="00F70EBB" w:rsidRDefault="00216A1C" w:rsidP="00216A1C">
            <w:pPr>
              <w:spacing w:after="0" w:line="240" w:lineRule="auto"/>
              <w:jc w:val="both"/>
              <w:rPr>
                <w:b/>
                <w:i/>
                <w:sz w:val="26"/>
                <w:szCs w:val="26"/>
                <w:lang w:val="es-ES_tradnl"/>
              </w:rPr>
            </w:pPr>
            <w:r w:rsidRPr="00F70EBB">
              <w:rPr>
                <w:b/>
                <w:sz w:val="26"/>
                <w:szCs w:val="26"/>
                <w:lang w:val="es-ES_tradnl"/>
              </w:rPr>
              <w:t xml:space="preserve">Phạm vi điều chỉnh </w:t>
            </w:r>
            <w:r w:rsidRPr="00F70EBB">
              <w:rPr>
                <w:b/>
                <w:i/>
                <w:sz w:val="26"/>
                <w:szCs w:val="26"/>
                <w:lang w:val="es-ES_tradnl"/>
              </w:rPr>
              <w:t>(khoản 1 Điều 1 Quy định)</w:t>
            </w:r>
          </w:p>
          <w:p w14:paraId="661208F8" w14:textId="77777777" w:rsidR="00216A1C" w:rsidRPr="00D75D00" w:rsidRDefault="00216A1C" w:rsidP="00216A1C">
            <w:pPr>
              <w:spacing w:before="120" w:after="120" w:line="240" w:lineRule="auto"/>
              <w:jc w:val="both"/>
              <w:rPr>
                <w:rStyle w:val="fontstyle01"/>
                <w:sz w:val="26"/>
                <w:szCs w:val="26"/>
                <w:lang w:val="es-ES_tradnl"/>
              </w:rPr>
            </w:pPr>
            <w:r w:rsidRPr="00D75D00">
              <w:rPr>
                <w:rStyle w:val="fontstyle01"/>
                <w:sz w:val="26"/>
                <w:szCs w:val="26"/>
                <w:lang w:val="es-ES_tradnl"/>
              </w:rPr>
              <w:t xml:space="preserve">- Nghị quyết này quy định về nội dung và mức chi đối với một số nội dung chi quản lý hoạt động khoa học, công nghệ và đổi mới sáng tạo được quy định tại khoản 1, khoản 2, khoản 3, khoản 4, khoản 5 và khoản 6;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w:t>
            </w:r>
          </w:p>
          <w:p w14:paraId="1F191876" w14:textId="5CEF1105" w:rsidR="00216A1C" w:rsidRPr="00D75D00" w:rsidRDefault="00216A1C" w:rsidP="00216A1C">
            <w:pPr>
              <w:spacing w:after="0" w:line="240" w:lineRule="auto"/>
              <w:jc w:val="both"/>
              <w:rPr>
                <w:sz w:val="26"/>
                <w:szCs w:val="26"/>
                <w:lang w:val="es-ES_tradnl"/>
              </w:rPr>
            </w:pPr>
            <w:r w:rsidRPr="00D75D00">
              <w:rPr>
                <w:rStyle w:val="fontstyle01"/>
                <w:sz w:val="26"/>
                <w:szCs w:val="26"/>
                <w:lang w:val="es-ES_tradnl"/>
              </w:rPr>
              <w:t xml:space="preserve">- Các nội dung, định mức lập dự toán từ nguồn kinh phí đối ứng của ngân sách tỉnh để triển khai thực hiện chương trình, nhiệm vụ khoa học, công nghệ và đổi </w:t>
            </w:r>
            <w:r w:rsidRPr="00D75D00">
              <w:rPr>
                <w:rStyle w:val="fontstyle01"/>
                <w:sz w:val="26"/>
                <w:szCs w:val="26"/>
                <w:lang w:val="es-ES_tradnl"/>
              </w:rPr>
              <w:lastRenderedPageBreak/>
              <w:t>mới sáng tạo do Bộ Khoa học và Công nghệ tài trợ, đặt hàng.</w:t>
            </w:r>
          </w:p>
        </w:tc>
        <w:tc>
          <w:tcPr>
            <w:tcW w:w="4048" w:type="dxa"/>
          </w:tcPr>
          <w:p w14:paraId="5A6CE17A" w14:textId="77777777" w:rsidR="00216A1C" w:rsidRPr="00D75D00" w:rsidRDefault="00216A1C" w:rsidP="00216A1C">
            <w:pPr>
              <w:spacing w:after="0" w:line="240" w:lineRule="auto"/>
              <w:jc w:val="both"/>
              <w:rPr>
                <w:b/>
                <w:i/>
                <w:sz w:val="26"/>
                <w:szCs w:val="26"/>
                <w:lang w:val="es-ES_tradnl"/>
              </w:rPr>
            </w:pPr>
            <w:r w:rsidRPr="00D75D00">
              <w:rPr>
                <w:b/>
                <w:sz w:val="26"/>
                <w:szCs w:val="26"/>
                <w:lang w:val="es-ES_tradnl"/>
              </w:rPr>
              <w:lastRenderedPageBreak/>
              <w:t>Phạm vi điều chỉnh</w:t>
            </w:r>
          </w:p>
          <w:p w14:paraId="1E12FE68" w14:textId="77777777" w:rsidR="00216A1C" w:rsidRPr="00D75D00" w:rsidRDefault="00216A1C" w:rsidP="00216A1C">
            <w:pPr>
              <w:spacing w:after="0" w:line="240" w:lineRule="auto"/>
              <w:jc w:val="both"/>
              <w:rPr>
                <w:sz w:val="26"/>
                <w:szCs w:val="26"/>
                <w:lang w:val="es-ES_tradnl"/>
              </w:rPr>
            </w:pPr>
            <w:r w:rsidRPr="00D75D00">
              <w:rPr>
                <w:b/>
                <w:i/>
                <w:sz w:val="26"/>
                <w:szCs w:val="26"/>
                <w:lang w:val="es-ES_tradnl"/>
              </w:rPr>
              <w:t>- Khoản 1 Điều 1 Thông tư 38/2025/TT-BKHCN:</w:t>
            </w:r>
            <w:r w:rsidRPr="00D75D00">
              <w:rPr>
                <w:b/>
                <w:sz w:val="26"/>
                <w:szCs w:val="26"/>
                <w:lang w:val="es-ES_tradnl"/>
              </w:rPr>
              <w:t xml:space="preserve"> </w:t>
            </w:r>
            <w:r w:rsidRPr="00D75D00">
              <w:rPr>
                <w:sz w:val="26"/>
                <w:szCs w:val="26"/>
                <w:lang w:val="es-ES_tradnl"/>
              </w:rPr>
              <w:t>Thông tư này quy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w:t>
            </w:r>
          </w:p>
          <w:p w14:paraId="20CC1746" w14:textId="59B6A3A3" w:rsidR="00216A1C" w:rsidRPr="00D75D00" w:rsidRDefault="00216A1C" w:rsidP="00216A1C">
            <w:pPr>
              <w:spacing w:after="0" w:line="240" w:lineRule="auto"/>
              <w:jc w:val="both"/>
              <w:rPr>
                <w:sz w:val="26"/>
                <w:szCs w:val="26"/>
                <w:lang w:val="es-ES_tradnl"/>
              </w:rPr>
            </w:pPr>
            <w:r w:rsidRPr="00D75D00">
              <w:rPr>
                <w:b/>
                <w:i/>
                <w:sz w:val="26"/>
                <w:szCs w:val="26"/>
                <w:lang w:val="es-ES_tradnl"/>
              </w:rPr>
              <w:t xml:space="preserve">- Khoản 1 Điều 1 Thông tư 39/2025/TT-BKHCN: </w:t>
            </w:r>
            <w:r w:rsidRPr="00D75D00">
              <w:rPr>
                <w:sz w:val="26"/>
                <w:szCs w:val="26"/>
                <w:lang w:val="es-ES_tradnl"/>
              </w:rPr>
              <w:t>Thông tư này quy định về lập dự toán, quản lý sử dụng và quyết toán kinh phí ngân sách nhà nước thực hiện các nội dung được quy định tại khoản 1, khoản 2, khoản 3, khoản 4, khoản 5 và khoản 6 Điều 6 Nghị định số 265/2025/NĐ-CP.</w:t>
            </w:r>
          </w:p>
        </w:tc>
        <w:tc>
          <w:tcPr>
            <w:tcW w:w="1908" w:type="dxa"/>
          </w:tcPr>
          <w:p w14:paraId="50A598F1" w14:textId="4EB08579" w:rsidR="00216A1C" w:rsidRPr="00D75D00" w:rsidRDefault="00216A1C" w:rsidP="00216A1C">
            <w:pPr>
              <w:spacing w:after="0" w:line="240" w:lineRule="auto"/>
              <w:jc w:val="both"/>
              <w:rPr>
                <w:sz w:val="26"/>
                <w:szCs w:val="26"/>
                <w:lang w:val="es-ES_tradnl"/>
              </w:rPr>
            </w:pPr>
            <w:r w:rsidRPr="00D75D00">
              <w:rPr>
                <w:sz w:val="26"/>
                <w:szCs w:val="26"/>
                <w:lang w:val="es-ES_tradnl"/>
              </w:rPr>
              <w:t>Xác định phạm vi điều chỉnh theo quy định tại Thông tư 38/2025/TT-BKHCN và Thông tư 39/2025/TT-BKHCN</w:t>
            </w:r>
          </w:p>
        </w:tc>
      </w:tr>
      <w:tr w:rsidR="00216A1C" w:rsidRPr="00D75D00" w14:paraId="022974E6" w14:textId="77777777" w:rsidTr="00D75D00">
        <w:tc>
          <w:tcPr>
            <w:tcW w:w="4598" w:type="dxa"/>
          </w:tcPr>
          <w:p w14:paraId="0D1FF458" w14:textId="3420CD24" w:rsidR="00216A1C" w:rsidRPr="00216A1C" w:rsidRDefault="00216A1C" w:rsidP="00216A1C">
            <w:pPr>
              <w:spacing w:after="0" w:line="240" w:lineRule="auto"/>
              <w:jc w:val="both"/>
              <w:rPr>
                <w:b/>
                <w:bCs/>
                <w:i/>
                <w:iCs/>
                <w:sz w:val="26"/>
                <w:szCs w:val="26"/>
                <w:lang w:val="es-ES_tradnl"/>
              </w:rPr>
            </w:pPr>
            <w:r w:rsidRPr="00D75D00">
              <w:rPr>
                <w:b/>
                <w:bCs/>
                <w:sz w:val="26"/>
                <w:szCs w:val="26"/>
                <w:lang w:val="es-ES_tradnl"/>
              </w:rPr>
              <w:lastRenderedPageBreak/>
              <w:t>Đối tượng áp dụng</w:t>
            </w:r>
            <w:r w:rsidRPr="00D75D00">
              <w:rPr>
                <w:sz w:val="26"/>
                <w:szCs w:val="26"/>
                <w:lang w:val="es-ES_tradnl"/>
              </w:rPr>
              <w:t xml:space="preserve"> </w:t>
            </w:r>
            <w:r w:rsidRPr="00D75D00">
              <w:rPr>
                <w:i/>
                <w:iCs/>
                <w:sz w:val="26"/>
                <w:szCs w:val="26"/>
                <w:lang w:val="es-ES_tradnl"/>
              </w:rPr>
              <w:t>(</w:t>
            </w:r>
            <w:r w:rsidRPr="00216A1C">
              <w:rPr>
                <w:b/>
                <w:bCs/>
                <w:i/>
                <w:iCs/>
                <w:sz w:val="26"/>
                <w:szCs w:val="26"/>
                <w:lang w:val="es-ES_tradnl"/>
              </w:rPr>
              <w:t>điểm b khoản 1 Điều 1 Nghị quyết)</w:t>
            </w:r>
          </w:p>
          <w:p w14:paraId="7BA1A55C" w14:textId="74C701EB" w:rsidR="00216A1C" w:rsidRPr="00D75D00" w:rsidRDefault="00216A1C" w:rsidP="00216A1C">
            <w:pPr>
              <w:spacing w:after="0" w:line="240" w:lineRule="auto"/>
              <w:jc w:val="both"/>
              <w:rPr>
                <w:b/>
                <w:bCs/>
                <w:sz w:val="26"/>
                <w:szCs w:val="26"/>
                <w:lang w:val="es-ES_tradnl"/>
              </w:rPr>
            </w:pPr>
            <w:r w:rsidRPr="00D75D00">
              <w:rPr>
                <w:sz w:val="26"/>
                <w:szCs w:val="26"/>
                <w:lang w:val="es-ES_tradnl"/>
              </w:rPr>
              <w:t>Các cơ quan, đơn vị, tổ chức, cá nhân liên quan đến hoạt động khởi nghiệp đổi mới sáng tạo trên địa bàn tỉnh Lạng Sơn.</w:t>
            </w:r>
          </w:p>
        </w:tc>
        <w:tc>
          <w:tcPr>
            <w:tcW w:w="4461" w:type="dxa"/>
          </w:tcPr>
          <w:p w14:paraId="522F33F0" w14:textId="77777777" w:rsidR="00216A1C" w:rsidRPr="00D75D00" w:rsidRDefault="00216A1C" w:rsidP="00216A1C">
            <w:pPr>
              <w:spacing w:after="0" w:line="240" w:lineRule="auto"/>
              <w:jc w:val="both"/>
              <w:rPr>
                <w:sz w:val="26"/>
                <w:szCs w:val="26"/>
                <w:lang w:val="es-ES_tradnl"/>
              </w:rPr>
            </w:pPr>
            <w:r w:rsidRPr="00D75D00">
              <w:rPr>
                <w:b/>
                <w:sz w:val="26"/>
                <w:szCs w:val="26"/>
                <w:lang w:val="es-ES_tradnl"/>
              </w:rPr>
              <w:t xml:space="preserve">Đối tượng áp dụng </w:t>
            </w:r>
            <w:r w:rsidRPr="00D75D00">
              <w:rPr>
                <w:b/>
                <w:i/>
                <w:sz w:val="26"/>
                <w:szCs w:val="26"/>
                <w:lang w:val="es-ES_tradnl"/>
              </w:rPr>
              <w:t>(Điều 2 Quy định)</w:t>
            </w:r>
          </w:p>
          <w:p w14:paraId="77E86A02" w14:textId="77777777" w:rsidR="00216A1C" w:rsidRPr="00D75D00" w:rsidRDefault="00216A1C" w:rsidP="00216A1C">
            <w:pPr>
              <w:spacing w:before="120" w:after="120" w:line="240" w:lineRule="auto"/>
              <w:jc w:val="both"/>
              <w:rPr>
                <w:sz w:val="26"/>
                <w:szCs w:val="26"/>
                <w:lang w:val="es-ES_tradnl"/>
              </w:rPr>
            </w:pPr>
            <w:r w:rsidRPr="00D75D00">
              <w:rPr>
                <w:sz w:val="26"/>
                <w:szCs w:val="26"/>
                <w:lang w:val="es-ES_tradnl"/>
              </w:rPr>
              <w:t xml:space="preserve">1. Cơ quan nhà nước có thẩm quyền trong việc phê duyệt, ban hành, quản lý chương trình, nhiệm vụ và hoạt động hỗ trợ có sử dụng ngân sách nhà nước trong lĩnh vực khoa học, công nghệ và đổi mới sáng tạo. </w:t>
            </w:r>
          </w:p>
          <w:p w14:paraId="2A37B72E" w14:textId="77777777" w:rsidR="00216A1C" w:rsidRPr="00D75D00" w:rsidRDefault="00216A1C" w:rsidP="00216A1C">
            <w:pPr>
              <w:spacing w:before="120" w:after="120" w:line="240" w:lineRule="auto"/>
              <w:jc w:val="both"/>
              <w:rPr>
                <w:sz w:val="26"/>
                <w:szCs w:val="26"/>
                <w:lang w:val="es-ES_tradnl"/>
              </w:rPr>
            </w:pPr>
            <w:r w:rsidRPr="00D75D00">
              <w:rPr>
                <w:sz w:val="26"/>
                <w:szCs w:val="26"/>
                <w:lang w:val="es-ES_tradnl"/>
              </w:rPr>
              <w:t xml:space="preserve">2. Cơ quan, tổ chức, đơn vị, doanh nghiệp và cá nhân tham gia thực hiện chương trình, nhiệm vụ, hoạt động hỗ trợ có sử dụng ngân sách nhà nước trong lĩnh vực khoa học, công nghệ và đổi mới sáng tạo. </w:t>
            </w:r>
          </w:p>
          <w:p w14:paraId="0351B828" w14:textId="367B1B48" w:rsidR="00216A1C" w:rsidRPr="00F70EBB" w:rsidRDefault="00216A1C" w:rsidP="00216A1C">
            <w:pPr>
              <w:spacing w:after="0" w:line="240" w:lineRule="auto"/>
              <w:jc w:val="both"/>
              <w:rPr>
                <w:b/>
                <w:sz w:val="26"/>
                <w:szCs w:val="26"/>
                <w:lang w:val="es-ES_tradnl"/>
              </w:rPr>
            </w:pPr>
            <w:r w:rsidRPr="00D75D00">
              <w:rPr>
                <w:sz w:val="26"/>
                <w:szCs w:val="26"/>
                <w:lang w:val="es-ES_tradnl"/>
              </w:rPr>
              <w:t>3. Các tổ chức, cá nhân khác có liên quan.</w:t>
            </w:r>
          </w:p>
        </w:tc>
        <w:tc>
          <w:tcPr>
            <w:tcW w:w="4048" w:type="dxa"/>
          </w:tcPr>
          <w:p w14:paraId="2BD25C25" w14:textId="77777777" w:rsidR="00216A1C" w:rsidRPr="00D75D00" w:rsidRDefault="00216A1C" w:rsidP="00216A1C">
            <w:pPr>
              <w:spacing w:after="0" w:line="240" w:lineRule="auto"/>
              <w:jc w:val="both"/>
              <w:rPr>
                <w:b/>
                <w:i/>
                <w:sz w:val="26"/>
                <w:szCs w:val="26"/>
                <w:lang w:val="es-ES_tradnl"/>
              </w:rPr>
            </w:pPr>
            <w:r w:rsidRPr="00D75D00">
              <w:rPr>
                <w:b/>
                <w:sz w:val="26"/>
                <w:szCs w:val="26"/>
                <w:lang w:val="es-ES_tradnl"/>
              </w:rPr>
              <w:t>Đối tượng áp dụng</w:t>
            </w:r>
          </w:p>
          <w:p w14:paraId="4025B9C1" w14:textId="77777777" w:rsidR="00216A1C" w:rsidRPr="00D75D00" w:rsidRDefault="00216A1C" w:rsidP="00216A1C">
            <w:pPr>
              <w:spacing w:after="0" w:line="240" w:lineRule="auto"/>
              <w:jc w:val="both"/>
              <w:rPr>
                <w:sz w:val="26"/>
                <w:szCs w:val="26"/>
                <w:lang w:val="es-ES_tradnl"/>
              </w:rPr>
            </w:pPr>
            <w:r w:rsidRPr="00D75D00">
              <w:rPr>
                <w:b/>
                <w:i/>
                <w:sz w:val="26"/>
                <w:szCs w:val="26"/>
                <w:lang w:val="es-ES_tradnl"/>
              </w:rPr>
              <w:t>- Khoản 2 Điều 1 Thông tư 38/2025/TT-BKHCN:</w:t>
            </w:r>
            <w:r w:rsidRPr="00D75D00">
              <w:rPr>
                <w:b/>
                <w:sz w:val="26"/>
                <w:szCs w:val="26"/>
                <w:lang w:val="es-ES_tradnl"/>
              </w:rPr>
              <w:t xml:space="preserve"> </w:t>
            </w:r>
            <w:r w:rsidRPr="00D75D00">
              <w:rPr>
                <w:sz w:val="26"/>
                <w:szCs w:val="26"/>
                <w:lang w:val="es-ES_tradnl"/>
              </w:rPr>
              <w:t>Thông tư này áp dụng đối với các cơ quan, đơn vị, tổ chức, doanh nghiệp và cá nhân hoạt động trong lĩnh vực khoa học, công nghệ và đổi mới sáng tạo có sử dụng ngân sách nhà nước và các tổ chức, cá nhân khác liên quan.</w:t>
            </w:r>
          </w:p>
          <w:p w14:paraId="0253F171" w14:textId="77777777" w:rsidR="00216A1C" w:rsidRPr="00D75D00" w:rsidRDefault="00216A1C" w:rsidP="00216A1C">
            <w:pPr>
              <w:spacing w:after="0" w:line="240" w:lineRule="auto"/>
              <w:jc w:val="both"/>
              <w:rPr>
                <w:b/>
                <w:i/>
                <w:sz w:val="26"/>
                <w:szCs w:val="26"/>
                <w:lang w:val="es-ES_tradnl"/>
              </w:rPr>
            </w:pPr>
            <w:r w:rsidRPr="00D75D00">
              <w:rPr>
                <w:b/>
                <w:i/>
                <w:sz w:val="26"/>
                <w:szCs w:val="26"/>
                <w:lang w:val="es-ES_tradnl"/>
              </w:rPr>
              <w:t>- Khoản 2 Điều 1 Thông tư 39/2025/TT-BKHCN:</w:t>
            </w:r>
          </w:p>
          <w:p w14:paraId="696224BC" w14:textId="77777777" w:rsidR="00216A1C" w:rsidRPr="00D75D00" w:rsidRDefault="00216A1C" w:rsidP="00216A1C">
            <w:pPr>
              <w:spacing w:after="0" w:line="240" w:lineRule="auto"/>
              <w:jc w:val="both"/>
              <w:rPr>
                <w:sz w:val="26"/>
                <w:szCs w:val="26"/>
                <w:lang w:val="es-ES_tradnl"/>
              </w:rPr>
            </w:pPr>
            <w:r w:rsidRPr="00D75D00">
              <w:rPr>
                <w:sz w:val="26"/>
                <w:szCs w:val="26"/>
                <w:lang w:val="es-ES_tradnl"/>
              </w:rPr>
              <w:t>Thông tư này áp dụng đối với các cơ quan, đơn vị, tổ chức, doanh nghiệp và cá nhân thực hiện chương trình, nhiệm vụ, hoạt động hỗ trợ, bao gồm:</w:t>
            </w:r>
          </w:p>
          <w:p w14:paraId="75283256" w14:textId="77777777" w:rsidR="00216A1C" w:rsidRPr="00D75D00" w:rsidRDefault="00216A1C" w:rsidP="00216A1C">
            <w:pPr>
              <w:spacing w:after="0" w:line="240" w:lineRule="auto"/>
              <w:jc w:val="both"/>
              <w:rPr>
                <w:sz w:val="26"/>
                <w:szCs w:val="26"/>
                <w:lang w:val="es-ES_tradnl"/>
              </w:rPr>
            </w:pPr>
            <w:r w:rsidRPr="00D75D00">
              <w:rPr>
                <w:sz w:val="26"/>
                <w:szCs w:val="26"/>
                <w:lang w:val="es-ES_tradnl"/>
              </w:rPr>
              <w:t>a) Cơ quan quản lý chương trình, nhiệm vụ; cơ quan quản lý hoạt động hỗ trợ có sử dụng ngân sách nhà nước;</w:t>
            </w:r>
          </w:p>
          <w:p w14:paraId="22200F9F" w14:textId="77777777" w:rsidR="00216A1C" w:rsidRPr="00D75D00" w:rsidRDefault="00216A1C" w:rsidP="00216A1C">
            <w:pPr>
              <w:spacing w:after="0" w:line="240" w:lineRule="auto"/>
              <w:jc w:val="both"/>
              <w:rPr>
                <w:sz w:val="26"/>
                <w:szCs w:val="26"/>
                <w:lang w:val="es-ES_tradnl"/>
              </w:rPr>
            </w:pPr>
            <w:r w:rsidRPr="00D75D00">
              <w:rPr>
                <w:sz w:val="26"/>
                <w:szCs w:val="26"/>
                <w:lang w:val="es-ES_tradnl"/>
              </w:rPr>
              <w:t>b) Các cơ quan có thẩm quyền phê duyệt, ban hành chương trình, nhiệm vụ; cơ quan có thẩm quyền phê duyệt hoạt động hỗ trợ có sử dụng ngân sách nhà nước;</w:t>
            </w:r>
          </w:p>
          <w:p w14:paraId="71128236" w14:textId="4303FC56" w:rsidR="00216A1C" w:rsidRPr="00D75D00" w:rsidRDefault="00216A1C" w:rsidP="00216A1C">
            <w:pPr>
              <w:spacing w:after="0" w:line="240" w:lineRule="auto"/>
              <w:jc w:val="both"/>
              <w:rPr>
                <w:b/>
                <w:sz w:val="26"/>
                <w:szCs w:val="26"/>
                <w:lang w:val="es-ES_tradnl"/>
              </w:rPr>
            </w:pPr>
            <w:r w:rsidRPr="00D75D00">
              <w:rPr>
                <w:sz w:val="26"/>
                <w:szCs w:val="26"/>
                <w:lang w:val="es-ES_tradnl"/>
              </w:rPr>
              <w:t xml:space="preserve">c) Các đơn vị, tổ chức, doanh nghiệp, cá nhân thực hiện chương trình, </w:t>
            </w:r>
            <w:r w:rsidRPr="00D75D00">
              <w:rPr>
                <w:sz w:val="26"/>
                <w:szCs w:val="26"/>
                <w:lang w:val="es-ES_tradnl"/>
              </w:rPr>
              <w:lastRenderedPageBreak/>
              <w:t>nhiệm vụ; hoạt động hỗ trợ có sử dụng ngân sách nhà nước và các tổ chức, cá nhân khác liên quan.</w:t>
            </w:r>
          </w:p>
        </w:tc>
        <w:tc>
          <w:tcPr>
            <w:tcW w:w="1908" w:type="dxa"/>
          </w:tcPr>
          <w:p w14:paraId="6E1A4DD9" w14:textId="0AF44437" w:rsidR="00216A1C" w:rsidRPr="00D75D00" w:rsidRDefault="00216A1C" w:rsidP="00216A1C">
            <w:pPr>
              <w:spacing w:after="0" w:line="240" w:lineRule="auto"/>
              <w:jc w:val="both"/>
              <w:rPr>
                <w:sz w:val="26"/>
                <w:szCs w:val="26"/>
                <w:lang w:val="es-ES_tradnl"/>
              </w:rPr>
            </w:pPr>
            <w:r w:rsidRPr="00D75D00">
              <w:rPr>
                <w:sz w:val="26"/>
                <w:szCs w:val="26"/>
                <w:lang w:val="es-ES_tradnl"/>
              </w:rPr>
              <w:lastRenderedPageBreak/>
              <w:t>Xác định đối tượng áp dụng theo quy định tại Thông tư 38/2025/TT-BKHCN và Thông tư 39/2025/TT-BKHCN</w:t>
            </w:r>
          </w:p>
        </w:tc>
      </w:tr>
      <w:tr w:rsidR="00216A1C" w:rsidRPr="00D75D00" w14:paraId="401AAAC2" w14:textId="77777777" w:rsidTr="00D75D00">
        <w:tc>
          <w:tcPr>
            <w:tcW w:w="4598" w:type="dxa"/>
          </w:tcPr>
          <w:p w14:paraId="5BDA21DF" w14:textId="41313F41" w:rsidR="00216A1C" w:rsidRPr="00216A1C" w:rsidRDefault="00216A1C" w:rsidP="00216A1C">
            <w:pPr>
              <w:spacing w:after="0" w:line="240" w:lineRule="auto"/>
              <w:jc w:val="both"/>
              <w:rPr>
                <w:sz w:val="26"/>
                <w:szCs w:val="26"/>
                <w:lang w:val="nl-NL"/>
              </w:rPr>
            </w:pPr>
            <w:r w:rsidRPr="00216A1C">
              <w:rPr>
                <w:sz w:val="26"/>
                <w:szCs w:val="26"/>
                <w:lang w:val="nl-NL"/>
              </w:rPr>
              <w:lastRenderedPageBreak/>
              <w:t>Không quy định</w:t>
            </w:r>
          </w:p>
        </w:tc>
        <w:tc>
          <w:tcPr>
            <w:tcW w:w="4461" w:type="dxa"/>
          </w:tcPr>
          <w:p w14:paraId="51B4B278" w14:textId="77777777" w:rsidR="00216A1C" w:rsidRPr="00F70EBB" w:rsidRDefault="00216A1C" w:rsidP="00216A1C">
            <w:pPr>
              <w:spacing w:after="0" w:line="240" w:lineRule="auto"/>
              <w:jc w:val="both"/>
              <w:rPr>
                <w:b/>
                <w:i/>
                <w:sz w:val="26"/>
                <w:szCs w:val="26"/>
                <w:lang w:val="nl-NL"/>
              </w:rPr>
            </w:pPr>
            <w:r w:rsidRPr="00F70EBB">
              <w:rPr>
                <w:b/>
                <w:sz w:val="26"/>
                <w:szCs w:val="26"/>
                <w:lang w:val="nl-NL"/>
              </w:rPr>
              <w:t xml:space="preserve">Nguyên tắc áp dụng </w:t>
            </w:r>
            <w:r w:rsidRPr="00F70EBB">
              <w:rPr>
                <w:b/>
                <w:i/>
                <w:sz w:val="26"/>
                <w:szCs w:val="26"/>
                <w:lang w:val="nl-NL"/>
              </w:rPr>
              <w:t>(Điều 3 Quy định)</w:t>
            </w:r>
          </w:p>
          <w:p w14:paraId="1C2F9790" w14:textId="77777777" w:rsidR="00216A1C" w:rsidRPr="006E0B57" w:rsidRDefault="00216A1C" w:rsidP="00216A1C">
            <w:pPr>
              <w:spacing w:before="120" w:after="120" w:line="240" w:lineRule="auto"/>
              <w:jc w:val="both"/>
              <w:rPr>
                <w:rStyle w:val="fontstyle01"/>
                <w:color w:val="auto"/>
                <w:sz w:val="26"/>
                <w:szCs w:val="26"/>
                <w:lang w:val="nl-NL"/>
              </w:rPr>
            </w:pPr>
            <w:r w:rsidRPr="006E0B57">
              <w:rPr>
                <w:rStyle w:val="fontstyle01"/>
                <w:color w:val="auto"/>
                <w:sz w:val="26"/>
                <w:szCs w:val="26"/>
                <w:lang w:val="nl-NL"/>
              </w:rPr>
              <w:t>1. Các chương trình,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triển khai tại tỉnh được áp dụng quy định tại Nghị quyết này và các quy định tài chính đặc thù (nếu có).</w:t>
            </w:r>
          </w:p>
          <w:p w14:paraId="68D638D1" w14:textId="77777777" w:rsidR="00216A1C" w:rsidRPr="006E0B57" w:rsidRDefault="00216A1C" w:rsidP="00216A1C">
            <w:pPr>
              <w:spacing w:before="120" w:after="120" w:line="240" w:lineRule="auto"/>
              <w:jc w:val="both"/>
              <w:rPr>
                <w:rStyle w:val="fontstyle01"/>
                <w:color w:val="auto"/>
                <w:sz w:val="26"/>
                <w:szCs w:val="26"/>
                <w:lang w:val="nl-NL"/>
              </w:rPr>
            </w:pPr>
            <w:r w:rsidRPr="006E0B57">
              <w:rPr>
                <w:rStyle w:val="fontstyle01"/>
                <w:color w:val="auto"/>
                <w:sz w:val="26"/>
                <w:szCs w:val="26"/>
                <w:lang w:val="nl-NL"/>
              </w:rPr>
              <w:t xml:space="preserve">2. Các nội dung và mức chi khác phục vụ xây dựng dự toán chi quản lý; thực hiện chương trình, nhiệm vụ; hoạt động hỗ trợ thực hiện nhiệm vụ khoa học, công nghệ và đổi mới sáng tạo sử dụng ngân sách nhà nước trên địa bàn tỉnh Lạng Sơn không quy định tại Nghị quyết này được thực hiện theo Thông tư số 38/2025/TT-BKHCN ngày 30 tháng 11 năm 2025 của Bộ trưởng Bộ Khoa học và Công nghệ quy định về lập dự toán, quản lý sử dụng và quyết toán kinh phí ngân sách nhà nước đối với một số nội dung chi quản lý </w:t>
            </w:r>
            <w:r w:rsidRPr="006E0B57">
              <w:rPr>
                <w:rStyle w:val="fontstyle01"/>
                <w:color w:val="auto"/>
                <w:sz w:val="26"/>
                <w:szCs w:val="26"/>
                <w:lang w:val="nl-NL"/>
              </w:rPr>
              <w:lastRenderedPageBreak/>
              <w:t>hoạt động khoa học, công nghệ và đổi mới sáng tạo,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và các quy định pháp luật có liên quan. Trường hợp, các mức chi đã được quy định tại văn bản quy phạm pháp luật chuyên ngành thì áp dụng các mức chi quy định tại văn bản đó.</w:t>
            </w:r>
          </w:p>
          <w:p w14:paraId="5A5249F1" w14:textId="7D4E8B08" w:rsidR="00216A1C" w:rsidRPr="00F70EBB" w:rsidRDefault="00216A1C" w:rsidP="00216A1C">
            <w:pPr>
              <w:spacing w:after="0" w:line="240" w:lineRule="auto"/>
              <w:jc w:val="both"/>
              <w:rPr>
                <w:b/>
                <w:sz w:val="26"/>
                <w:szCs w:val="26"/>
                <w:lang w:val="es-ES_tradnl"/>
              </w:rPr>
            </w:pPr>
            <w:r w:rsidRPr="006E0B57">
              <w:rPr>
                <w:rStyle w:val="fontstyle01"/>
                <w:color w:val="auto"/>
                <w:sz w:val="26"/>
                <w:szCs w:val="26"/>
                <w:lang w:val="nl-NL"/>
              </w:rPr>
              <w:t>3. Khuyến khích các đơn vị sử dụng các nguồn vốn khác ngoài ngân sách nhà nước huy động để thực hiện chương trình, nhiệm vụ khoa học, công nghệ và đổi mới sáng tạo thực hiện theo các định mức chi tại Nghị quyết này.</w:t>
            </w:r>
          </w:p>
        </w:tc>
        <w:tc>
          <w:tcPr>
            <w:tcW w:w="4048" w:type="dxa"/>
          </w:tcPr>
          <w:p w14:paraId="49389B55" w14:textId="77777777" w:rsidR="00216A1C" w:rsidRPr="00D75D00" w:rsidRDefault="00216A1C" w:rsidP="00216A1C">
            <w:pPr>
              <w:spacing w:after="0" w:line="240" w:lineRule="auto"/>
              <w:jc w:val="both"/>
              <w:rPr>
                <w:b/>
                <w:i/>
                <w:sz w:val="26"/>
                <w:szCs w:val="26"/>
                <w:lang w:val="es-ES_tradnl"/>
              </w:rPr>
            </w:pPr>
            <w:r w:rsidRPr="00D75D00">
              <w:rPr>
                <w:b/>
                <w:sz w:val="26"/>
                <w:szCs w:val="26"/>
                <w:lang w:val="es-ES_tradnl"/>
              </w:rPr>
              <w:lastRenderedPageBreak/>
              <w:t>Nguyên tắc xác định nội dung, mức chi thực hiện nhiệm vụ khoa học và công nghệ</w:t>
            </w:r>
          </w:p>
          <w:p w14:paraId="1BABD53C" w14:textId="77777777" w:rsidR="00216A1C" w:rsidRPr="00D75D00" w:rsidRDefault="00216A1C" w:rsidP="00216A1C">
            <w:pPr>
              <w:spacing w:after="0" w:line="240" w:lineRule="auto"/>
              <w:jc w:val="both"/>
              <w:rPr>
                <w:sz w:val="26"/>
                <w:szCs w:val="26"/>
                <w:lang w:val="es-ES_tradnl"/>
              </w:rPr>
            </w:pPr>
            <w:r w:rsidRPr="00D75D00">
              <w:rPr>
                <w:b/>
                <w:i/>
                <w:sz w:val="26"/>
                <w:szCs w:val="26"/>
                <w:lang w:val="es-ES_tradnl"/>
              </w:rPr>
              <w:t>- Điều 2 Thông tư 38/2025/TT-BKHCN:</w:t>
            </w:r>
          </w:p>
          <w:p w14:paraId="2A2031F8" w14:textId="77777777" w:rsidR="00216A1C" w:rsidRPr="00D75D00" w:rsidRDefault="00216A1C" w:rsidP="00216A1C">
            <w:pPr>
              <w:spacing w:after="0" w:line="240" w:lineRule="auto"/>
              <w:jc w:val="both"/>
              <w:rPr>
                <w:sz w:val="26"/>
                <w:szCs w:val="26"/>
                <w:lang w:val="es-ES_tradnl"/>
              </w:rPr>
            </w:pPr>
            <w:r w:rsidRPr="00D75D00">
              <w:rPr>
                <w:sz w:val="26"/>
                <w:szCs w:val="26"/>
                <w:lang w:val="es-ES_tradnl"/>
              </w:rPr>
              <w:t>4. Các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được áp dụng quy định tại Thông tư này và các quy định tài chính đặc thù (nếu có).</w:t>
            </w:r>
          </w:p>
          <w:p w14:paraId="3029C266" w14:textId="77777777" w:rsidR="00216A1C" w:rsidRPr="00D75D00" w:rsidRDefault="00216A1C" w:rsidP="00216A1C">
            <w:pPr>
              <w:spacing w:after="0" w:line="240" w:lineRule="auto"/>
              <w:jc w:val="both"/>
              <w:rPr>
                <w:sz w:val="26"/>
                <w:szCs w:val="26"/>
                <w:lang w:val="es-ES_tradnl"/>
              </w:rPr>
            </w:pPr>
            <w:r w:rsidRPr="00D75D00">
              <w:rPr>
                <w:b/>
                <w:i/>
                <w:sz w:val="26"/>
                <w:szCs w:val="26"/>
                <w:lang w:val="es-ES_tradnl"/>
              </w:rPr>
              <w:t>- Điều 3 Thông tư 39/2025/TT-BKHCN:</w:t>
            </w:r>
          </w:p>
          <w:p w14:paraId="4D138B96" w14:textId="77777777" w:rsidR="00216A1C" w:rsidRPr="00D75D00" w:rsidRDefault="00216A1C" w:rsidP="00216A1C">
            <w:pPr>
              <w:spacing w:after="0" w:line="240" w:lineRule="auto"/>
              <w:jc w:val="both"/>
              <w:rPr>
                <w:sz w:val="26"/>
                <w:szCs w:val="26"/>
                <w:lang w:val="es-ES_tradnl"/>
              </w:rPr>
            </w:pPr>
            <w:r w:rsidRPr="00D75D00">
              <w:rPr>
                <w:sz w:val="26"/>
                <w:szCs w:val="26"/>
                <w:lang w:val="es-ES_tradnl"/>
              </w:rPr>
              <w:t xml:space="preserve">4. Các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được áp dụng quy định tại </w:t>
            </w:r>
            <w:r w:rsidRPr="00D75D00">
              <w:rPr>
                <w:sz w:val="26"/>
                <w:szCs w:val="26"/>
                <w:lang w:val="es-ES_tradnl"/>
              </w:rPr>
              <w:lastRenderedPageBreak/>
              <w:t>Thông tư này và các quy định tài chính đặc thù (nếu có).</w:t>
            </w:r>
          </w:p>
          <w:p w14:paraId="21EB8BE7" w14:textId="77777777" w:rsidR="00216A1C" w:rsidRPr="00D75D00" w:rsidRDefault="00216A1C" w:rsidP="00216A1C">
            <w:pPr>
              <w:spacing w:after="0" w:line="240" w:lineRule="auto"/>
              <w:jc w:val="both"/>
              <w:rPr>
                <w:b/>
                <w:sz w:val="26"/>
                <w:szCs w:val="26"/>
                <w:lang w:val="es-ES_tradnl"/>
              </w:rPr>
            </w:pPr>
          </w:p>
        </w:tc>
        <w:tc>
          <w:tcPr>
            <w:tcW w:w="1908" w:type="dxa"/>
          </w:tcPr>
          <w:p w14:paraId="6462DF3A" w14:textId="01DECCBE" w:rsidR="00216A1C" w:rsidRPr="00D75D00" w:rsidRDefault="00216A1C" w:rsidP="00216A1C">
            <w:pPr>
              <w:spacing w:after="0" w:line="240" w:lineRule="auto"/>
              <w:jc w:val="both"/>
              <w:rPr>
                <w:sz w:val="26"/>
                <w:szCs w:val="26"/>
                <w:lang w:val="es-ES_tradnl"/>
              </w:rPr>
            </w:pPr>
            <w:r w:rsidRPr="00D75D00">
              <w:rPr>
                <w:sz w:val="26"/>
                <w:szCs w:val="26"/>
                <w:lang w:val="es-ES_tradnl"/>
              </w:rPr>
              <w:lastRenderedPageBreak/>
              <w:t>Xác định phạm vi trên cơ sở kế thừa một số nội dung tại Nghị quyết 32/2025/NQ-HĐND và theo quy định tại Thông tư 38/2025/TT-BKHCN và Thông tư 39/2025/TT-BKHCN</w:t>
            </w:r>
          </w:p>
        </w:tc>
      </w:tr>
      <w:tr w:rsidR="00216A1C" w:rsidRPr="00D75D00" w14:paraId="15A9918F" w14:textId="77777777" w:rsidTr="00D75D00">
        <w:tc>
          <w:tcPr>
            <w:tcW w:w="4598" w:type="dxa"/>
          </w:tcPr>
          <w:p w14:paraId="355110B1" w14:textId="536CE691" w:rsidR="00216A1C" w:rsidRPr="00216A1C" w:rsidRDefault="00216A1C" w:rsidP="00216A1C">
            <w:pPr>
              <w:spacing w:after="0" w:line="240" w:lineRule="auto"/>
              <w:jc w:val="both"/>
              <w:rPr>
                <w:sz w:val="26"/>
                <w:szCs w:val="26"/>
                <w:lang w:val="nl-NL"/>
              </w:rPr>
            </w:pPr>
            <w:r w:rsidRPr="00216A1C">
              <w:rPr>
                <w:sz w:val="26"/>
                <w:szCs w:val="26"/>
                <w:lang w:val="nl-NL"/>
              </w:rPr>
              <w:lastRenderedPageBreak/>
              <w:t>Không quy định</w:t>
            </w:r>
          </w:p>
        </w:tc>
        <w:tc>
          <w:tcPr>
            <w:tcW w:w="4461" w:type="dxa"/>
          </w:tcPr>
          <w:p w14:paraId="13552B3F" w14:textId="77777777" w:rsidR="00216A1C" w:rsidRPr="00216A1C" w:rsidRDefault="00216A1C" w:rsidP="00216A1C">
            <w:pPr>
              <w:spacing w:after="0" w:line="240" w:lineRule="auto"/>
              <w:jc w:val="both"/>
              <w:rPr>
                <w:b/>
                <w:i/>
                <w:sz w:val="26"/>
                <w:szCs w:val="26"/>
                <w:lang w:val="nl-NL"/>
              </w:rPr>
            </w:pPr>
            <w:r w:rsidRPr="00216A1C">
              <w:rPr>
                <w:b/>
                <w:sz w:val="26"/>
                <w:szCs w:val="26"/>
                <w:lang w:val="nl-NL"/>
              </w:rPr>
              <w:t xml:space="preserve">Điều khoản chuyển tiếp </w:t>
            </w:r>
            <w:r w:rsidRPr="00216A1C">
              <w:rPr>
                <w:b/>
                <w:i/>
                <w:sz w:val="26"/>
                <w:szCs w:val="26"/>
                <w:lang w:val="nl-NL"/>
              </w:rPr>
              <w:t>(Điều 14 Quy định)</w:t>
            </w:r>
          </w:p>
          <w:p w14:paraId="4568D9EA" w14:textId="77777777" w:rsidR="00216A1C" w:rsidRPr="00216A1C" w:rsidRDefault="00216A1C" w:rsidP="00216A1C">
            <w:pPr>
              <w:spacing w:after="0" w:line="240" w:lineRule="auto"/>
              <w:jc w:val="both"/>
              <w:rPr>
                <w:sz w:val="26"/>
                <w:szCs w:val="26"/>
                <w:lang w:val="nl-NL"/>
              </w:rPr>
            </w:pPr>
            <w:r w:rsidRPr="00216A1C">
              <w:rPr>
                <w:sz w:val="26"/>
                <w:szCs w:val="26"/>
                <w:lang w:val="nl-NL"/>
              </w:rPr>
              <w:t xml:space="preserve">1. Đối với các nhiệm vụ khoa học và công nghệ có sử dụng ngân sách nhà nước đã được cấp có thẩm quyền phê duyệt Danh mục đặt hàng trước ngày Nghị quyết này có hiệu lực thi hành tiếp tục được thực hiện theo các quy định tại </w:t>
            </w:r>
            <w:r w:rsidRPr="00216A1C">
              <w:rPr>
                <w:sz w:val="26"/>
                <w:szCs w:val="26"/>
                <w:lang w:val="nl-NL"/>
              </w:rPr>
              <w:lastRenderedPageBreak/>
              <w:t>thời điểm phê duyệt nhiệm vụ cho đến khi kết thúc thời gian thực hiện nhiệm vụ.</w:t>
            </w:r>
          </w:p>
          <w:p w14:paraId="01FA2F78" w14:textId="627CD187" w:rsidR="00216A1C" w:rsidRPr="00F70EBB" w:rsidRDefault="00216A1C" w:rsidP="00216A1C">
            <w:pPr>
              <w:spacing w:after="0" w:line="240" w:lineRule="auto"/>
              <w:jc w:val="both"/>
              <w:rPr>
                <w:b/>
                <w:sz w:val="26"/>
                <w:szCs w:val="26"/>
                <w:lang w:val="es-ES_tradnl"/>
              </w:rPr>
            </w:pPr>
            <w:r w:rsidRPr="00216A1C">
              <w:rPr>
                <w:sz w:val="26"/>
                <w:szCs w:val="26"/>
                <w:lang w:val="nl-NL"/>
              </w:rPr>
              <w:t xml:space="preserve"> 2. Trường hợp các văn bản được dẫn chiếu tại Nghị quyết này được sửa đổi, bổ sung, thay thế thì thực hiện theo văn bản sửa đổi, bổ sung, thay thế đó.</w:t>
            </w:r>
          </w:p>
        </w:tc>
        <w:tc>
          <w:tcPr>
            <w:tcW w:w="4048" w:type="dxa"/>
          </w:tcPr>
          <w:p w14:paraId="697F1AFB" w14:textId="77777777" w:rsidR="00216A1C" w:rsidRPr="00216A1C" w:rsidRDefault="00216A1C" w:rsidP="00216A1C">
            <w:pPr>
              <w:spacing w:after="0" w:line="240" w:lineRule="auto"/>
              <w:jc w:val="both"/>
              <w:rPr>
                <w:sz w:val="26"/>
                <w:szCs w:val="26"/>
                <w:lang w:val="es-ES_tradnl"/>
              </w:rPr>
            </w:pPr>
            <w:r w:rsidRPr="00216A1C">
              <w:rPr>
                <w:b/>
                <w:sz w:val="26"/>
                <w:szCs w:val="26"/>
                <w:lang w:val="es-ES_tradnl"/>
              </w:rPr>
              <w:lastRenderedPageBreak/>
              <w:t xml:space="preserve">Điều khoản chuyển tiếp </w:t>
            </w:r>
            <w:r w:rsidRPr="00216A1C">
              <w:rPr>
                <w:b/>
                <w:i/>
                <w:sz w:val="26"/>
                <w:szCs w:val="26"/>
                <w:lang w:val="es-ES_tradnl"/>
              </w:rPr>
              <w:t>(Điều 11 Thông tư 38/2025/TT-BKHCN)</w:t>
            </w:r>
          </w:p>
          <w:p w14:paraId="4C3B0173" w14:textId="77777777" w:rsidR="00216A1C" w:rsidRPr="00216A1C" w:rsidRDefault="00216A1C" w:rsidP="00216A1C">
            <w:pPr>
              <w:spacing w:after="0" w:line="240" w:lineRule="auto"/>
              <w:jc w:val="both"/>
              <w:rPr>
                <w:sz w:val="26"/>
                <w:szCs w:val="26"/>
                <w:lang w:val="es-ES_tradnl"/>
              </w:rPr>
            </w:pPr>
            <w:r w:rsidRPr="00216A1C">
              <w:rPr>
                <w:sz w:val="26"/>
                <w:szCs w:val="26"/>
                <w:lang w:val="es-ES_tradnl"/>
              </w:rPr>
              <w:t xml:space="preserve">1. Đối với đề xuất nhiệm vụ khoa học và công nghệ, đề xuất đặt hàng nhiệm vụ khoa học và công nghệ đã nộp cho cơ quan nhà nước có thẩm quyền nhưng chưa được cơ quan có thẩm quyền phê duyệt giao chủ trì thực hiện nhiệm vụ theo quy định tại </w:t>
            </w:r>
            <w:r w:rsidRPr="00216A1C">
              <w:rPr>
                <w:sz w:val="26"/>
                <w:szCs w:val="26"/>
                <w:lang w:val="es-ES_tradnl"/>
              </w:rPr>
              <w:lastRenderedPageBreak/>
              <w:t>khoản 1 và khoản 2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p>
          <w:p w14:paraId="75FBC7E9" w14:textId="0EB372B2" w:rsidR="00216A1C" w:rsidRPr="00D75D00" w:rsidRDefault="00216A1C" w:rsidP="00216A1C">
            <w:pPr>
              <w:spacing w:after="0" w:line="240" w:lineRule="auto"/>
              <w:jc w:val="both"/>
              <w:rPr>
                <w:b/>
                <w:sz w:val="26"/>
                <w:szCs w:val="26"/>
                <w:lang w:val="es-ES_tradnl"/>
              </w:rPr>
            </w:pPr>
            <w:r w:rsidRPr="00216A1C">
              <w:rPr>
                <w:sz w:val="26"/>
                <w:szCs w:val="26"/>
                <w:lang w:val="es-ES_tradnl"/>
              </w:rPr>
              <w:t>2. Đối với nhiệm vụ khoa học và công nghệ đã được cơ quan có thẩm quyền phê duyệt giao chủ trì thực hiện nhiệm vụ theo quy định tại khoản 3 Điều 73 Luật Khoa học, 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p>
        </w:tc>
        <w:tc>
          <w:tcPr>
            <w:tcW w:w="1908" w:type="dxa"/>
          </w:tcPr>
          <w:p w14:paraId="57313420" w14:textId="30CD18BC" w:rsidR="00216A1C" w:rsidRPr="00D75D00" w:rsidRDefault="00216A1C" w:rsidP="00C75EAE">
            <w:pPr>
              <w:spacing w:after="0" w:line="240" w:lineRule="auto"/>
              <w:jc w:val="both"/>
              <w:rPr>
                <w:sz w:val="26"/>
                <w:szCs w:val="26"/>
                <w:lang w:val="es-ES_tradnl"/>
              </w:rPr>
            </w:pPr>
            <w:r w:rsidRPr="00D75D00">
              <w:rPr>
                <w:sz w:val="26"/>
                <w:szCs w:val="26"/>
                <w:lang w:val="es-ES_tradnl"/>
              </w:rPr>
              <w:lastRenderedPageBreak/>
              <w:t xml:space="preserve">Kế thừa quy định của Nghị quyết 32/2023/NQ-HĐND nhằm đảm bảo phù hợp với tình hình thực tiễn của tỉnh, không </w:t>
            </w:r>
            <w:r w:rsidRPr="00D75D00">
              <w:rPr>
                <w:sz w:val="26"/>
                <w:szCs w:val="26"/>
                <w:lang w:val="es-ES_tradnl"/>
              </w:rPr>
              <w:lastRenderedPageBreak/>
              <w:t>quy định về điều khoản chuyển tiếp đối với Nghị quyết số 13/2019/NQ-HĐND</w:t>
            </w:r>
            <w:r w:rsidR="00C75EAE" w:rsidRPr="00D75D00">
              <w:rPr>
                <w:sz w:val="26"/>
                <w:szCs w:val="26"/>
                <w:lang w:val="es-ES_tradnl"/>
              </w:rPr>
              <w:t xml:space="preserve"> do Thông tư số 38/2025/TT-BKHCN và Thông tư số 39/2025/TT-BKHCN không quy định điều khoản chuyển tiếp đối liên quan đến thực hiện hỗ trợ hệ sinh thái khởi nghiệp đổi mới sáng tạo</w:t>
            </w:r>
          </w:p>
        </w:tc>
      </w:tr>
      <w:tr w:rsidR="00216A1C" w:rsidRPr="00D75D00" w14:paraId="53A05470" w14:textId="77777777" w:rsidTr="00D75D00">
        <w:tc>
          <w:tcPr>
            <w:tcW w:w="4598" w:type="dxa"/>
          </w:tcPr>
          <w:p w14:paraId="1B7B1A84" w14:textId="178E2FBC" w:rsidR="00C75EAE" w:rsidRPr="00D75D00" w:rsidRDefault="00C75EAE" w:rsidP="00C75EAE">
            <w:pPr>
              <w:spacing w:after="0" w:line="240" w:lineRule="auto"/>
              <w:jc w:val="both"/>
              <w:rPr>
                <w:b/>
                <w:bCs/>
                <w:sz w:val="26"/>
                <w:szCs w:val="26"/>
                <w:lang w:val="es-ES_tradnl"/>
              </w:rPr>
            </w:pPr>
            <w:r w:rsidRPr="00D75D00">
              <w:rPr>
                <w:b/>
                <w:bCs/>
                <w:sz w:val="26"/>
                <w:szCs w:val="26"/>
                <w:lang w:val="es-ES_tradnl"/>
              </w:rPr>
              <w:lastRenderedPageBreak/>
              <w:t xml:space="preserve">Nội dung và mức chi để tổ chức sự kiện ngày hội khởi nghiệp đổi mới sáng tạo </w:t>
            </w:r>
            <w:r w:rsidRPr="00D75D00">
              <w:rPr>
                <w:b/>
                <w:bCs/>
                <w:i/>
                <w:iCs/>
                <w:sz w:val="26"/>
                <w:szCs w:val="26"/>
                <w:lang w:val="es-ES_tradnl"/>
              </w:rPr>
              <w:t>(</w:t>
            </w:r>
            <w:r w:rsidR="00C6692F" w:rsidRPr="00D75D00">
              <w:rPr>
                <w:b/>
                <w:bCs/>
                <w:i/>
                <w:iCs/>
                <w:sz w:val="26"/>
                <w:szCs w:val="26"/>
                <w:lang w:val="es-ES_tradnl"/>
              </w:rPr>
              <w:t xml:space="preserve">điểm a </w:t>
            </w:r>
            <w:r w:rsidRPr="00D75D00">
              <w:rPr>
                <w:b/>
                <w:bCs/>
                <w:i/>
                <w:iCs/>
                <w:sz w:val="26"/>
                <w:szCs w:val="26"/>
                <w:lang w:val="es-ES_tradnl"/>
              </w:rPr>
              <w:t xml:space="preserve">khoản </w:t>
            </w:r>
            <w:r w:rsidR="00C6692F" w:rsidRPr="00D75D00">
              <w:rPr>
                <w:b/>
                <w:bCs/>
                <w:i/>
                <w:iCs/>
                <w:sz w:val="26"/>
                <w:szCs w:val="26"/>
                <w:lang w:val="es-ES_tradnl"/>
              </w:rPr>
              <w:t>2</w:t>
            </w:r>
            <w:r w:rsidRPr="00D75D00">
              <w:rPr>
                <w:b/>
                <w:bCs/>
                <w:i/>
                <w:iCs/>
                <w:sz w:val="26"/>
                <w:szCs w:val="26"/>
                <w:lang w:val="es-ES_tradnl"/>
              </w:rPr>
              <w:t xml:space="preserve"> Điều </w:t>
            </w:r>
            <w:r w:rsidR="00C6692F" w:rsidRPr="00D75D00">
              <w:rPr>
                <w:b/>
                <w:bCs/>
                <w:i/>
                <w:iCs/>
                <w:sz w:val="26"/>
                <w:szCs w:val="26"/>
                <w:lang w:val="es-ES_tradnl"/>
              </w:rPr>
              <w:t>1</w:t>
            </w:r>
            <w:r w:rsidRPr="00D75D00">
              <w:rPr>
                <w:b/>
                <w:bCs/>
                <w:i/>
                <w:iCs/>
                <w:sz w:val="26"/>
                <w:szCs w:val="26"/>
                <w:lang w:val="es-ES_tradnl"/>
              </w:rPr>
              <w:t xml:space="preserve"> Nghị quyết)</w:t>
            </w:r>
          </w:p>
          <w:p w14:paraId="28C2700F" w14:textId="77777777" w:rsidR="00C75EAE" w:rsidRPr="00D75D00" w:rsidRDefault="00C75EAE" w:rsidP="00C75EAE">
            <w:pPr>
              <w:spacing w:after="0" w:line="240" w:lineRule="auto"/>
              <w:jc w:val="both"/>
              <w:rPr>
                <w:sz w:val="26"/>
                <w:szCs w:val="26"/>
                <w:lang w:val="es-ES_tradnl"/>
              </w:rPr>
            </w:pPr>
            <w:r w:rsidRPr="00D75D00">
              <w:rPr>
                <w:sz w:val="26"/>
                <w:szCs w:val="26"/>
                <w:lang w:val="es-ES_tradnl"/>
              </w:rPr>
              <w:t xml:space="preserve">- Chi thuê địa điểm tổ chức sự kiện, chi thông tin tuyên truyền về sự kiện và chi phí hoạt động chung của Ban tổ chức sự kiện </w:t>
            </w:r>
            <w:r w:rsidRPr="00D75D00">
              <w:rPr>
                <w:sz w:val="26"/>
                <w:szCs w:val="26"/>
                <w:lang w:val="es-ES_tradnl"/>
              </w:rPr>
              <w:lastRenderedPageBreak/>
              <w:t>(trang trí tổng thể, lễ khai mạc, bế mạc, in ấn tài liệu và các chi phí khác liên quan): Thực hiện theo các quy định hiện hành về chế độ và định mức chi tiêu ngân sách nhà nước, thanh toán theo hợp đồng và thực tế phát sinh trong phạm vi dự toán được cơ quan có thẩm quyền phê duyệt đối với nguồn kinh phí tổ chức sự kiện, đảm bảo tiết kiệm, hiệu quả.</w:t>
            </w:r>
          </w:p>
          <w:p w14:paraId="48AA0451" w14:textId="77777777" w:rsidR="00C75EAE" w:rsidRPr="00D75D00" w:rsidRDefault="00C75EAE" w:rsidP="00C75EAE">
            <w:pPr>
              <w:spacing w:after="0" w:line="240" w:lineRule="auto"/>
              <w:jc w:val="both"/>
              <w:rPr>
                <w:sz w:val="26"/>
                <w:szCs w:val="26"/>
                <w:lang w:val="es-ES_tradnl"/>
              </w:rPr>
            </w:pPr>
            <w:r w:rsidRPr="00D75D00">
              <w:rPr>
                <w:sz w:val="26"/>
                <w:szCs w:val="26"/>
                <w:lang w:val="es-ES_tradnl"/>
              </w:rPr>
              <w:t>- Chi hỗ trợ kinh phí thuê mặt bằng (điện nước, vệ sinh, an ninh, bảo vệ), chi phí vận chuyển trang thiết bị, thiết kế, dựng gian hàng và truyền thông cho sự kiện: Thực hiện theo Khoản 2 Điều 5 Thông tư số 45/2019/TT-BTC ngày 19 tháng 7 năm 2019 của Bộ trưởng Bộ Tài chính quy định quản lý tài chính thực hiện Đề án Hỗ trợ hệ sinh thái khởi nghiệp đổi mới sáng tạo quốc gia đến 2025 (sau đây viết tắt là Thông tư số 45/2019/TT-BTC).</w:t>
            </w:r>
          </w:p>
          <w:p w14:paraId="368ED65C" w14:textId="77777777" w:rsidR="00C75EAE" w:rsidRPr="00D75D00" w:rsidRDefault="00C75EAE" w:rsidP="00C75EAE">
            <w:pPr>
              <w:spacing w:after="0" w:line="240" w:lineRule="auto"/>
              <w:jc w:val="both"/>
              <w:rPr>
                <w:sz w:val="26"/>
                <w:szCs w:val="26"/>
                <w:lang w:val="es-ES_tradnl"/>
              </w:rPr>
            </w:pPr>
            <w:r w:rsidRPr="00D75D00">
              <w:rPr>
                <w:sz w:val="26"/>
                <w:szCs w:val="26"/>
                <w:lang w:val="es-ES_tradnl"/>
              </w:rPr>
              <w:t xml:space="preserve">- Chi tiếp các đoàn và khách mời quốc tế; tổ chức hội nghị, hội thảo trong nước, quốc tế trong thời gian tổ chức sự kiện theo chương trình, kế hoạch được cấp có thẩm quyền phê duyệt: Thực hiện theo quy định tại Nghị quyết số 05/2019/NQ-HĐND ngày 12 tháng 7 năm 2019 của Hội đồng nhân dân tỉnh quy định mức chi tiếp khách </w:t>
            </w:r>
            <w:r w:rsidRPr="00D75D00">
              <w:rPr>
                <w:sz w:val="26"/>
                <w:szCs w:val="26"/>
                <w:lang w:val="es-ES_tradnl"/>
              </w:rPr>
              <w:lastRenderedPageBreak/>
              <w:t>nước ngoài, chi tổ chức hội nghị quốc tế; đối tượng và mức chi tiếp khách trong nước đối với các cơ quan, đơn vị thuộc phạm vi quản lý của tỉnh Lạng Sơn; Nghị quyết số 58/2017/NQ-HĐND ngày 11 tháng 12 năm 2017 của Hội đồng nhân dân tỉnh quy định chế độ công tác phí, chế độ chi hội nghị trên địa bàn tỉnh Lạng Sơn (Sau đây viết tắt là Nghị quyết số 58/2017/NQ-HĐND).</w:t>
            </w:r>
          </w:p>
          <w:p w14:paraId="4038A2F6" w14:textId="5AE3A6FA" w:rsidR="00216A1C" w:rsidRPr="00D75D00" w:rsidRDefault="00C75EAE" w:rsidP="00C75EAE">
            <w:pPr>
              <w:spacing w:after="0" w:line="240" w:lineRule="auto"/>
              <w:jc w:val="both"/>
              <w:rPr>
                <w:sz w:val="26"/>
                <w:szCs w:val="26"/>
                <w:lang w:val="es-ES_tradnl"/>
              </w:rPr>
            </w:pPr>
            <w:r w:rsidRPr="00D75D00">
              <w:rPr>
                <w:sz w:val="26"/>
                <w:szCs w:val="26"/>
                <w:lang w:val="es-ES_tradnl"/>
              </w:rPr>
              <w:t>- Chi tổ chức cuộc thi khởi nghiệp đổi mới sáng tạo trên địa bàn tỉnh: Thực hiện theo Khoản 4 Điều 5 Thông tư số 45/2019/TT-BTC .</w:t>
            </w:r>
          </w:p>
        </w:tc>
        <w:tc>
          <w:tcPr>
            <w:tcW w:w="4461" w:type="dxa"/>
          </w:tcPr>
          <w:p w14:paraId="4639E70E" w14:textId="1CED3E06" w:rsidR="00C75EAE" w:rsidRPr="00D75D00" w:rsidRDefault="00C75EAE" w:rsidP="00C75EAE">
            <w:pPr>
              <w:shd w:val="clear" w:color="auto" w:fill="FFFFFF"/>
              <w:tabs>
                <w:tab w:val="left" w:pos="916"/>
              </w:tabs>
              <w:spacing w:after="0" w:line="240" w:lineRule="auto"/>
              <w:jc w:val="both"/>
              <w:rPr>
                <w:b/>
                <w:i/>
                <w:sz w:val="26"/>
                <w:szCs w:val="26"/>
                <w:lang w:val="es-ES_tradnl"/>
              </w:rPr>
            </w:pPr>
            <w:r w:rsidRPr="00D75D00">
              <w:rPr>
                <w:b/>
                <w:sz w:val="26"/>
                <w:szCs w:val="26"/>
                <w:lang w:val="es-ES_tradnl"/>
              </w:rPr>
              <w:lastRenderedPageBreak/>
              <w:t xml:space="preserve">Mức chi thực hiện hoạt động hỗ trợ </w:t>
            </w:r>
            <w:r w:rsidRPr="00D75D00">
              <w:rPr>
                <w:b/>
                <w:i/>
                <w:sz w:val="26"/>
                <w:szCs w:val="26"/>
                <w:lang w:val="es-ES_tradnl"/>
              </w:rPr>
              <w:t>(</w:t>
            </w:r>
            <w:r w:rsidR="00C6692F" w:rsidRPr="00D75D00">
              <w:rPr>
                <w:b/>
                <w:i/>
                <w:sz w:val="26"/>
                <w:szCs w:val="26"/>
                <w:lang w:val="es-ES_tradnl"/>
              </w:rPr>
              <w:t xml:space="preserve">khoản 2, khoản 3, khoản 4, </w:t>
            </w:r>
            <w:r w:rsidRPr="00D75D00">
              <w:rPr>
                <w:b/>
                <w:i/>
                <w:sz w:val="26"/>
                <w:szCs w:val="26"/>
                <w:lang w:val="es-ES_tradnl"/>
              </w:rPr>
              <w:t>Điều 13 Quy định)</w:t>
            </w:r>
          </w:p>
          <w:p w14:paraId="64EA4EFD" w14:textId="77777777" w:rsidR="00C75EAE" w:rsidRPr="00D75D00" w:rsidRDefault="00C75EAE" w:rsidP="00C75EAE">
            <w:pPr>
              <w:shd w:val="clear" w:color="auto" w:fill="FFFFFF"/>
              <w:tabs>
                <w:tab w:val="left" w:pos="916"/>
              </w:tabs>
              <w:spacing w:after="0" w:line="240" w:lineRule="auto"/>
              <w:jc w:val="both"/>
              <w:rPr>
                <w:sz w:val="26"/>
                <w:szCs w:val="26"/>
                <w:lang w:val="es-ES_tradnl"/>
              </w:rPr>
            </w:pPr>
            <w:r w:rsidRPr="00D75D00">
              <w:rPr>
                <w:sz w:val="26"/>
                <w:szCs w:val="26"/>
                <w:lang w:val="es-ES_tradnl"/>
              </w:rPr>
              <w:t xml:space="preserve">2. Hỗ trợ 100% kinh phí đối với hoạt động phát triển hệ thống đổi mới sáng tạo, hệ sinh thái khởi nghiệp sáng tạo, </w:t>
            </w:r>
            <w:r w:rsidRPr="00D75D00">
              <w:rPr>
                <w:sz w:val="26"/>
                <w:szCs w:val="26"/>
                <w:lang w:val="es-ES_tradnl"/>
              </w:rPr>
              <w:lastRenderedPageBreak/>
              <w:t>thúc đẩy văn hóa đổi mới sáng tạo, khởi nghiệp sáng tạo theo quy định tại khoản 6 Điều 6 Nghị định số 265/2025/NĐ-CP đối với cơ quan quản lý nhà nước, tổ chức chính trị, tổ chức chính trị - xã hội, tổ chức khoa học và công nghệ công lập.</w:t>
            </w:r>
          </w:p>
          <w:p w14:paraId="0BE53B9F" w14:textId="77777777" w:rsidR="00C75EAE" w:rsidRPr="00D75D00" w:rsidRDefault="00C75EAE" w:rsidP="00C75EAE">
            <w:pPr>
              <w:shd w:val="clear" w:color="auto" w:fill="FFFFFF"/>
              <w:tabs>
                <w:tab w:val="left" w:pos="916"/>
              </w:tabs>
              <w:spacing w:after="0" w:line="240" w:lineRule="auto"/>
              <w:jc w:val="both"/>
              <w:rPr>
                <w:sz w:val="26"/>
                <w:szCs w:val="26"/>
                <w:lang w:val="es-ES_tradnl"/>
              </w:rPr>
            </w:pPr>
            <w:r w:rsidRPr="00D75D00">
              <w:rPr>
                <w:sz w:val="26"/>
                <w:szCs w:val="26"/>
                <w:lang w:val="es-ES_tradnl"/>
              </w:rPr>
              <w:t>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đối với đơn vị sự nghiệp công lập, cơ sở ngoài công lập, doanh nghiệp và tổ chức khác.</w:t>
            </w:r>
          </w:p>
          <w:p w14:paraId="742CF1F7" w14:textId="77777777" w:rsidR="00C75EAE" w:rsidRPr="00D75D00" w:rsidRDefault="00C75EAE" w:rsidP="00C75EAE">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4. Nội dung chi và lập dự toán ngân sách nhà nước thực hiện cho hoạt động hỗ trợ:</w:t>
            </w:r>
          </w:p>
          <w:p w14:paraId="7B4B7B33" w14:textId="77777777" w:rsidR="00C75EAE" w:rsidRPr="00D75D00" w:rsidRDefault="00C75EAE" w:rsidP="00C75EAE">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 xml:space="preserve">a) Tổ chức cuộc thi đổi mới sáng tạo, khởi nghiệp sáng tạo cấp tỉnh: </w:t>
            </w:r>
          </w:p>
          <w:p w14:paraId="19C25814" w14:textId="77777777" w:rsidR="00C75EAE" w:rsidRPr="00D75D00" w:rsidRDefault="00C75EAE" w:rsidP="00C75EAE">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w:t>
            </w:r>
            <w:r w:rsidRPr="00D75D00">
              <w:rPr>
                <w:color w:val="FF0000"/>
                <w:sz w:val="26"/>
                <w:szCs w:val="26"/>
                <w:lang w:val="es-ES_tradnl"/>
              </w:rPr>
              <w:lastRenderedPageBreak/>
              <w:t xml:space="preserve">khởi nghiệp đổi mới sáng tạo cấp tỉnh trên địa bàn tỉnh Lạng Sơn. </w:t>
            </w:r>
          </w:p>
          <w:p w14:paraId="4FB9B72E" w14:textId="77777777" w:rsidR="00C75EAE" w:rsidRPr="00D75D00" w:rsidRDefault="00C75EAE" w:rsidP="00C75EAE">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 Các nội dung chi khác để tổ chức cuộc thi đổi mới sáng tạo, khởi nghiệp sáng tạo cấp tỉnh áp dụng theo quy định tại Nghị quyết số 15/2020/NQ-HĐND ngày 14/12/2020 của Hội đồng nhân dân tỉnh.</w:t>
            </w:r>
          </w:p>
          <w:p w14:paraId="57D08F42" w14:textId="22B5373B" w:rsidR="00216A1C" w:rsidRPr="00D75D00" w:rsidRDefault="00C75EAE" w:rsidP="00C75EAE">
            <w:pPr>
              <w:spacing w:after="0" w:line="240" w:lineRule="auto"/>
              <w:jc w:val="both"/>
              <w:rPr>
                <w:sz w:val="26"/>
                <w:szCs w:val="26"/>
                <w:lang w:val="es-ES_tradnl"/>
              </w:rPr>
            </w:pPr>
            <w:r w:rsidRPr="00D75D00">
              <w:rPr>
                <w:color w:val="FF0000"/>
                <w:sz w:val="26"/>
                <w:szCs w:val="26"/>
                <w:lang w:val="es-ES_tradnl"/>
              </w:rPr>
              <w:t>b) Các nội dung chi và lập dự toán ngân sách nhà nước thực hiện cho hoạt động hỗ trợ ngoài nội dung quy định tại điể</w:t>
            </w:r>
            <w:bookmarkStart w:id="0" w:name="_GoBack"/>
            <w:bookmarkEnd w:id="0"/>
            <w:r w:rsidRPr="00D75D00">
              <w:rPr>
                <w:color w:val="FF0000"/>
                <w:sz w:val="26"/>
                <w:szCs w:val="26"/>
                <w:lang w:val="es-ES_tradnl"/>
              </w:rPr>
              <w:t>m a khoản này thì thực hiện theo quy định tại Chương III, Thông tư số 39/2025/TT-BKHCN và các quy định khác có liên quan.</w:t>
            </w:r>
          </w:p>
        </w:tc>
        <w:tc>
          <w:tcPr>
            <w:tcW w:w="4048" w:type="dxa"/>
          </w:tcPr>
          <w:p w14:paraId="5B11DAB1" w14:textId="38C44443" w:rsidR="00C75EAE" w:rsidRPr="00D75D00" w:rsidRDefault="00C75EAE" w:rsidP="00C75EAE">
            <w:pPr>
              <w:spacing w:after="0" w:line="240" w:lineRule="auto"/>
              <w:jc w:val="both"/>
              <w:rPr>
                <w:b/>
                <w:bCs/>
                <w:i/>
                <w:iCs/>
                <w:sz w:val="26"/>
                <w:szCs w:val="26"/>
                <w:lang w:val="es-ES_tradnl"/>
              </w:rPr>
            </w:pPr>
            <w:r w:rsidRPr="00D75D00">
              <w:rPr>
                <w:b/>
                <w:bCs/>
                <w:sz w:val="26"/>
                <w:szCs w:val="26"/>
                <w:lang w:val="es-ES_tradnl"/>
              </w:rPr>
              <w:lastRenderedPageBreak/>
              <w:t xml:space="preserve">Khung định mức làm căn cứ xây dựng dự toán ngân sách nhà nước hỗ trợ </w:t>
            </w:r>
            <w:r w:rsidRPr="00D75D00">
              <w:rPr>
                <w:b/>
                <w:bCs/>
                <w:i/>
                <w:iCs/>
                <w:sz w:val="26"/>
                <w:szCs w:val="26"/>
                <w:lang w:val="es-ES_tradnl"/>
              </w:rPr>
              <w:t>(khoản 5 Điều 39 Thông tư số 39/2025/TT-BKHCN)</w:t>
            </w:r>
          </w:p>
          <w:p w14:paraId="48EA017D" w14:textId="08DA88ED" w:rsidR="00C75EAE" w:rsidRPr="00D75D00" w:rsidRDefault="00C75EAE" w:rsidP="00C75EAE">
            <w:pPr>
              <w:spacing w:after="0" w:line="240" w:lineRule="auto"/>
              <w:jc w:val="both"/>
              <w:rPr>
                <w:sz w:val="26"/>
                <w:szCs w:val="26"/>
                <w:lang w:val="es-ES_tradnl"/>
              </w:rPr>
            </w:pPr>
            <w:r w:rsidRPr="00D75D00">
              <w:rPr>
                <w:sz w:val="26"/>
                <w:szCs w:val="26"/>
                <w:lang w:val="es-ES_tradnl"/>
              </w:rPr>
              <w:t xml:space="preserve">5. Dự toán chi tổ chức sự kiện ngày hội đổi mới sáng tạo, khởi nghiệp </w:t>
            </w:r>
            <w:r w:rsidRPr="00D75D00">
              <w:rPr>
                <w:sz w:val="26"/>
                <w:szCs w:val="26"/>
                <w:lang w:val="es-ES_tradnl"/>
              </w:rPr>
              <w:lastRenderedPageBreak/>
              <w:t>sáng tạo cấp tỉnh, cấp quốc gia, quốc tế; tổ chức trình diễn, giới thiệu các công nghệ mới, công nghệ tiên tiến; hỗ trợ kinh phí thuê mặt bằng, chi phí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14:paraId="69E8731B" w14:textId="7CDE567D" w:rsidR="00C75EAE" w:rsidRPr="00D75D00" w:rsidRDefault="00C75EAE" w:rsidP="00C75EAE">
            <w:pPr>
              <w:spacing w:after="0" w:line="240" w:lineRule="auto"/>
              <w:jc w:val="both"/>
              <w:rPr>
                <w:sz w:val="26"/>
                <w:szCs w:val="26"/>
                <w:lang w:val="es-ES_tradnl"/>
              </w:rPr>
            </w:pPr>
            <w:r w:rsidRPr="00D75D00">
              <w:rPr>
                <w:sz w:val="26"/>
                <w:szCs w:val="26"/>
                <w:lang w:val="es-ES_tradnl"/>
              </w:rPr>
              <w:t>a)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định mức chi tiêu ngân sách nhà nước, thanh toán theo hợp đồng và thực tế phát sinh trong phạm vi dự toán được phê duyệt, đảm bảo tiết kiệm, hiệu quả.</w:t>
            </w:r>
          </w:p>
          <w:p w14:paraId="06EC08BC" w14:textId="33A2853D" w:rsidR="00C75EAE" w:rsidRPr="00D75D00" w:rsidRDefault="00C75EAE" w:rsidP="00C75EAE">
            <w:pPr>
              <w:spacing w:after="0" w:line="240" w:lineRule="auto"/>
              <w:jc w:val="both"/>
              <w:rPr>
                <w:sz w:val="26"/>
                <w:szCs w:val="26"/>
                <w:lang w:val="es-ES_tradnl"/>
              </w:rPr>
            </w:pPr>
            <w:r w:rsidRPr="00D75D00">
              <w:rPr>
                <w:sz w:val="26"/>
                <w:szCs w:val="26"/>
                <w:lang w:val="es-ES_tradnl"/>
              </w:rPr>
              <w:t xml:space="preserve">b) Hỗ trợ kinh phí thuê mặt bằng (điện nước, vệ sinh, an ninh, bảo vệ), chi phí vận chuyển trang thiết bị, </w:t>
            </w:r>
            <w:r w:rsidRPr="00D75D00">
              <w:rPr>
                <w:sz w:val="26"/>
                <w:szCs w:val="26"/>
                <w:lang w:val="es-ES_tradnl"/>
              </w:rPr>
              <w:lastRenderedPageBreak/>
              <w:t>thiết kế, dàn dựng gian hàng và truyền thông cho sự kiện: Mức hỗ trợ tối đa không quá 10 triệu đồng/1 đơn vị tham gia;</w:t>
            </w:r>
          </w:p>
          <w:p w14:paraId="667A1450" w14:textId="77777777" w:rsidR="00216A1C" w:rsidRPr="00D75D00" w:rsidRDefault="00C75EAE" w:rsidP="00C75EAE">
            <w:pPr>
              <w:spacing w:after="0" w:line="240" w:lineRule="auto"/>
              <w:jc w:val="both"/>
              <w:rPr>
                <w:sz w:val="26"/>
                <w:szCs w:val="26"/>
                <w:lang w:val="es-ES_tradnl"/>
              </w:rPr>
            </w:pPr>
            <w:r w:rsidRPr="00D75D00">
              <w:rPr>
                <w:sz w:val="26"/>
                <w:szCs w:val="26"/>
                <w:lang w:val="es-ES_tradnl"/>
              </w:rPr>
              <w:t>c) Chi tiếp các đoàn và khách mời quốc tế; tổ chức hội nghị, hội thảo trong nước, quốc tế trong thời gian tổ chức sự kiện theo chương trình, kế hoạch được cấp có thẩm quyền phê duyệt: Thực hiện theo quy định tại Thông tư số 71/2018/TT-BTC; Thông tư số 40/2017/TT-BTC, được sửa đổi, bổ sung bởi Thông tư số 12/2025/TT-BTC (áp dụng đối với hội nghị, hội thảo trong nước).</w:t>
            </w:r>
          </w:p>
          <w:p w14:paraId="3023958E" w14:textId="26328FB9" w:rsidR="00C6692F" w:rsidRPr="00D75D00" w:rsidRDefault="00C6692F" w:rsidP="00C6692F">
            <w:pPr>
              <w:spacing w:after="0" w:line="240" w:lineRule="auto"/>
              <w:jc w:val="both"/>
              <w:rPr>
                <w:sz w:val="26"/>
                <w:szCs w:val="26"/>
                <w:lang w:val="es-ES_tradnl"/>
              </w:rPr>
            </w:pPr>
            <w:r w:rsidRPr="00D75D00">
              <w:rPr>
                <w:sz w:val="26"/>
                <w:szCs w:val="26"/>
                <w:lang w:val="es-ES_tradnl"/>
              </w:rPr>
              <w:t>d) Tổ chức cuộc thi đổi mới sáng tạo, khởi nghiệp đổi mới sáng tạo thuộc các ngành, lĩnh vực, tại các địa phương, đơn vị cơ sở:</w:t>
            </w:r>
          </w:p>
          <w:p w14:paraId="43D89B94" w14:textId="257F7830" w:rsidR="00C6692F" w:rsidRPr="00D75D00" w:rsidRDefault="00C6692F" w:rsidP="00C6692F">
            <w:pPr>
              <w:spacing w:after="0" w:line="240" w:lineRule="auto"/>
              <w:jc w:val="both"/>
              <w:rPr>
                <w:sz w:val="26"/>
                <w:szCs w:val="26"/>
                <w:lang w:val="es-ES_tradnl"/>
              </w:rPr>
            </w:pPr>
            <w:r w:rsidRPr="00D75D00">
              <w:rPr>
                <w:sz w:val="26"/>
                <w:szCs w:val="26"/>
                <w:lang w:val="es-ES_tradnl"/>
              </w:rPr>
              <w:t xml:space="preserve">d1) Căn cứ theo điều kiện cụ thể, các Bộ, cơ quan trung ương, các địa phương, đơn vị cơ sở xây dựng kế hoạch tổ chức và quy chế xét tặng giải thưởng cuộc thi khởi nghiệp đổi mới sáng tạo thuộc các ngành, lĩnh vực, tại các địa phương, đơn vị cơ sở theo quy định tại Nghị định 263/2025/NĐ-CP ngày 14 tháng 10 </w:t>
            </w:r>
            <w:r w:rsidRPr="00D75D00">
              <w:rPr>
                <w:sz w:val="26"/>
                <w:szCs w:val="26"/>
                <w:lang w:val="es-ES_tradnl"/>
              </w:rPr>
              <w:lastRenderedPageBreak/>
              <w:t>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(gọi tắt là Nghị định số 263/2025/NĐ-CP) và các văn bản hướng dẫn (nếu có);</w:t>
            </w:r>
          </w:p>
          <w:p w14:paraId="7FE978A6" w14:textId="18B65249" w:rsidR="00C6692F" w:rsidRPr="00D75D00" w:rsidRDefault="00C6692F" w:rsidP="00C6692F">
            <w:pPr>
              <w:spacing w:after="0" w:line="240" w:lineRule="auto"/>
              <w:jc w:val="both"/>
              <w:rPr>
                <w:sz w:val="26"/>
                <w:szCs w:val="26"/>
                <w:lang w:val="es-ES_tradnl"/>
              </w:rPr>
            </w:pPr>
            <w:r w:rsidRPr="00D75D00">
              <w:rPr>
                <w:sz w:val="26"/>
                <w:szCs w:val="26"/>
                <w:lang w:val="es-ES_tradnl"/>
              </w:rPr>
              <w:t>d2) Nội dung và mức chi: Thực hiện theo nội dung và mức chi áp dụng đối với hội thi, cuộc thi sáng tạo khoa học công nghệ và kỹ thuật do các Bộ, cơ quan trung ương và các tỉnh, thành phố trực thuộc trung ương tổ chức quy định tại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68B3FFDF" w14:textId="359E65DB" w:rsidR="00C6692F" w:rsidRPr="00D75D00" w:rsidRDefault="00C6692F" w:rsidP="00C6692F">
            <w:pPr>
              <w:spacing w:after="0" w:line="240" w:lineRule="auto"/>
              <w:jc w:val="both"/>
              <w:rPr>
                <w:sz w:val="26"/>
                <w:szCs w:val="26"/>
                <w:lang w:val="es-ES_tradnl"/>
              </w:rPr>
            </w:pPr>
            <w:r w:rsidRPr="00D75D00">
              <w:rPr>
                <w:sz w:val="26"/>
                <w:szCs w:val="26"/>
                <w:lang w:val="es-ES_tradnl"/>
              </w:rPr>
              <w:t xml:space="preserve">d3) Đối với cuộc thi khởi nghiệp sáng tạo mà tiền thưởng lấy từ nguồn ngân sách nhà nước: Thời hạn tổ </w:t>
            </w:r>
            <w:r w:rsidRPr="00D75D00">
              <w:rPr>
                <w:sz w:val="26"/>
                <w:szCs w:val="26"/>
                <w:lang w:val="es-ES_tradnl"/>
              </w:rPr>
              <w:lastRenderedPageBreak/>
              <w:t>chức cuộc thi xét tặng giải thưởng thực hiện theo quy định tại Nghị định số 263/2025/NĐ-CP;</w:t>
            </w:r>
          </w:p>
          <w:p w14:paraId="36DA3FE6" w14:textId="77777777" w:rsidR="00C6692F" w:rsidRPr="00D75D00" w:rsidRDefault="00C6692F" w:rsidP="00C6692F">
            <w:pPr>
              <w:spacing w:after="0" w:line="240" w:lineRule="auto"/>
              <w:jc w:val="both"/>
              <w:rPr>
                <w:sz w:val="26"/>
                <w:szCs w:val="26"/>
                <w:lang w:val="es-ES_tradnl"/>
              </w:rPr>
            </w:pPr>
            <w:r w:rsidRPr="00D75D00">
              <w:rPr>
                <w:sz w:val="26"/>
                <w:szCs w:val="26"/>
                <w:lang w:val="es-ES_tradnl"/>
              </w:rPr>
              <w:t>d4) Trong trường hợp huy động các nguồn kinh phí hợp pháp khác (không phải nguồn ngân sách nhà nước) từ các tổ chức, cá nhân ở trong nước và nước ngoài để tổ chức cuộc thi đổi mới sáng tạo, khởi nghiệp sáng tạo thuộc các ngành, lĩnh vực, tại các địa phương, đơn vị cơ sở: Nội dung, mức chi và thời hạn tổ chức cuộc thi xét tặng giải thưởng thực hiện theo thỏa thuận xét tặng giải thưởng cụ thể của các tổ chức, cá nhân tài trợ sau khi đã được cơ quan có thẩm quyền đồng ý cho tổ chức, cá nhân đó tổ chức xét tặng giải thưởng theo quy định của pháp luật.</w:t>
            </w:r>
          </w:p>
          <w:p w14:paraId="7714B349" w14:textId="5C6BFB8E" w:rsidR="00C6692F" w:rsidRPr="00D75D00" w:rsidRDefault="00C6692F" w:rsidP="00C6692F">
            <w:pPr>
              <w:spacing w:after="0" w:line="240" w:lineRule="auto"/>
              <w:jc w:val="both"/>
              <w:rPr>
                <w:sz w:val="26"/>
                <w:szCs w:val="26"/>
                <w:lang w:val="es-ES_tradnl"/>
              </w:rPr>
            </w:pPr>
          </w:p>
        </w:tc>
        <w:tc>
          <w:tcPr>
            <w:tcW w:w="1908" w:type="dxa"/>
          </w:tcPr>
          <w:p w14:paraId="702EEF54" w14:textId="0238B08E" w:rsidR="00216A1C" w:rsidRPr="00D75D00" w:rsidRDefault="00C6692F" w:rsidP="00216A1C">
            <w:pPr>
              <w:spacing w:after="0" w:line="240" w:lineRule="auto"/>
              <w:jc w:val="both"/>
              <w:rPr>
                <w:sz w:val="26"/>
                <w:szCs w:val="26"/>
                <w:lang w:val="es-ES_tradnl"/>
              </w:rPr>
            </w:pPr>
            <w:r w:rsidRPr="00D75D00">
              <w:rPr>
                <w:sz w:val="26"/>
                <w:szCs w:val="26"/>
                <w:lang w:val="es-ES_tradnl"/>
              </w:rPr>
              <w:lastRenderedPageBreak/>
              <w:t xml:space="preserve">Quy định bằng mức tối đa của Thông tư 39/2025/TT-BKHCN, quy định mức chi </w:t>
            </w:r>
            <w:r w:rsidRPr="00D75D00">
              <w:rPr>
                <w:color w:val="FF0000"/>
                <w:sz w:val="26"/>
                <w:szCs w:val="26"/>
                <w:lang w:val="es-ES_tradnl"/>
              </w:rPr>
              <w:t xml:space="preserve">tổ </w:t>
            </w:r>
            <w:r w:rsidRPr="00D75D00">
              <w:rPr>
                <w:color w:val="FF0000"/>
                <w:sz w:val="26"/>
                <w:szCs w:val="26"/>
                <w:lang w:val="es-ES_tradnl"/>
              </w:rPr>
              <w:lastRenderedPageBreak/>
              <w:t>chức cuộc thi đổi mới sáng tạo, khởi nghiệp sáng tạo cấp tỉnh</w:t>
            </w:r>
            <w:r w:rsidRPr="00D75D00">
              <w:rPr>
                <w:sz w:val="26"/>
                <w:szCs w:val="26"/>
                <w:lang w:val="es-ES_tradnl"/>
              </w:rPr>
              <w:t xml:space="preserve"> theo quy định hiện hành của tỉnh (Nghị quyết </w:t>
            </w:r>
            <w:r w:rsidRPr="00D75D00">
              <w:rPr>
                <w:color w:val="FF0000"/>
                <w:sz w:val="26"/>
                <w:szCs w:val="26"/>
                <w:lang w:val="es-ES_tradnl"/>
              </w:rPr>
              <w:t>số 15/2020/NQ-HĐND ngày 14/12/2020)</w:t>
            </w:r>
            <w:r w:rsidR="000B7686" w:rsidRPr="00D75D00">
              <w:rPr>
                <w:color w:val="FF0000"/>
                <w:sz w:val="26"/>
                <w:szCs w:val="26"/>
                <w:lang w:val="es-ES_tradnl"/>
              </w:rPr>
              <w:t>. Phạm vi hỗ trợ từ ngân sách nhà nước không chỉ giới hạn đối với hoạt động hỗ trợ hệ sinh thái khởi nghiệp đổi mới sáng tạo mà đã được mở rộng sang các hoạt động phát triển hệ thống đổi mới sáng tạo, thúc đẩy văn hoá đổi mới sáng tạo và khởi nghiệp sáng tạo</w:t>
            </w:r>
          </w:p>
        </w:tc>
      </w:tr>
      <w:tr w:rsidR="00216A1C" w:rsidRPr="00D75D00" w14:paraId="3C728573" w14:textId="77777777" w:rsidTr="00D75D00">
        <w:tc>
          <w:tcPr>
            <w:tcW w:w="4598" w:type="dxa"/>
          </w:tcPr>
          <w:p w14:paraId="002791C1" w14:textId="07807B0C" w:rsidR="00C6692F" w:rsidRPr="00D75D00" w:rsidRDefault="00C6692F" w:rsidP="00C6692F">
            <w:pPr>
              <w:spacing w:after="0" w:line="240" w:lineRule="auto"/>
              <w:jc w:val="both"/>
              <w:rPr>
                <w:b/>
                <w:bCs/>
                <w:sz w:val="26"/>
                <w:szCs w:val="26"/>
                <w:lang w:val="es-ES_tradnl"/>
              </w:rPr>
            </w:pPr>
            <w:r w:rsidRPr="00D75D00">
              <w:rPr>
                <w:b/>
                <w:bCs/>
                <w:sz w:val="26"/>
                <w:szCs w:val="26"/>
                <w:lang w:val="es-ES_tradnl"/>
              </w:rPr>
              <w:lastRenderedPageBreak/>
              <w:t xml:space="preserve">Nội dung và mức chi để phát triển hoạt động đào tạo, nâng cao năng lực và dịch vụ cho khởi nghiệp đổi mới sáng tạo </w:t>
            </w:r>
            <w:r w:rsidRPr="00D75D00">
              <w:rPr>
                <w:b/>
                <w:bCs/>
                <w:i/>
                <w:iCs/>
                <w:sz w:val="26"/>
                <w:szCs w:val="26"/>
                <w:lang w:val="es-ES_tradnl"/>
              </w:rPr>
              <w:t>(điểm b khoản 2 Điều 1 Nghị quyết)</w:t>
            </w:r>
          </w:p>
          <w:p w14:paraId="2939A2B5" w14:textId="7E4C50C5" w:rsidR="00C6692F" w:rsidRPr="00D75D00" w:rsidRDefault="00C6692F" w:rsidP="00C6692F">
            <w:pPr>
              <w:spacing w:after="0" w:line="240" w:lineRule="auto"/>
              <w:jc w:val="both"/>
              <w:rPr>
                <w:sz w:val="26"/>
                <w:szCs w:val="26"/>
                <w:lang w:val="es-ES_tradnl"/>
              </w:rPr>
            </w:pPr>
            <w:r w:rsidRPr="00D75D00">
              <w:rPr>
                <w:sz w:val="26"/>
                <w:szCs w:val="26"/>
                <w:lang w:val="es-ES_tradnl"/>
              </w:rPr>
              <w:t xml:space="preserve">- Chi hỗ trợ kinh phí mua bản quyền chương trình đào tạo, huấn luyện khởi nghiệp, chuyển giao, phổ biến giáo trình khởi nghiệp đã được nghiên cứu, thử </w:t>
            </w:r>
            <w:r w:rsidRPr="00D75D00">
              <w:rPr>
                <w:sz w:val="26"/>
                <w:szCs w:val="26"/>
                <w:lang w:val="es-ES_tradnl"/>
              </w:rPr>
              <w:lastRenderedPageBreak/>
              <w:t>nghiệm thành công trong nước, quốc tế cho một số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 trong đó:</w:t>
            </w:r>
          </w:p>
          <w:p w14:paraId="2B6B5E1D" w14:textId="09A79D5B" w:rsidR="00C6692F" w:rsidRPr="00D75D00" w:rsidRDefault="00C6692F" w:rsidP="00C6692F">
            <w:pPr>
              <w:spacing w:after="0" w:line="240" w:lineRule="auto"/>
              <w:jc w:val="both"/>
              <w:rPr>
                <w:sz w:val="26"/>
                <w:szCs w:val="26"/>
                <w:lang w:val="es-ES_tradnl"/>
              </w:rPr>
            </w:pPr>
            <w:r w:rsidRPr="00D75D00">
              <w:rPr>
                <w:sz w:val="26"/>
                <w:szCs w:val="26"/>
                <w:lang w:val="es-ES_tradnl"/>
              </w:rPr>
              <w:t>+ Đối với đơn vị sự nghiệp công lập do ngân sách nhà nước bảo đảm chi thường xuyên: Ngân sách nhà nước hỗ trợ 100% kinh phí thực hiện;</w:t>
            </w:r>
          </w:p>
          <w:p w14:paraId="7AB16588" w14:textId="2D9D6139" w:rsidR="00C6692F" w:rsidRPr="00D75D00" w:rsidRDefault="00C6692F" w:rsidP="00C6692F">
            <w:pPr>
              <w:spacing w:after="0" w:line="240" w:lineRule="auto"/>
              <w:jc w:val="both"/>
              <w:rPr>
                <w:sz w:val="26"/>
                <w:szCs w:val="26"/>
                <w:lang w:val="es-ES_tradnl"/>
              </w:rPr>
            </w:pPr>
            <w:r w:rsidRPr="00D75D00">
              <w:rPr>
                <w:sz w:val="26"/>
                <w:szCs w:val="26"/>
                <w:lang w:val="es-ES_tradnl"/>
              </w:rPr>
              <w:t>+ Đối với đơn vị sự nghiệp công lập tự bảo đảm một phần chi thường xuyên: Ngân sách nhà nước hỗ trợ một phần kinh phí trên cơ sở khả năng thu của đơn vị (tối đa không quá 50% tổng dự toán kinh phí thực hiện);</w:t>
            </w:r>
          </w:p>
          <w:p w14:paraId="12419F52" w14:textId="7180AF75" w:rsidR="00C6692F" w:rsidRPr="00D75D00" w:rsidRDefault="00C6692F" w:rsidP="00C6692F">
            <w:pPr>
              <w:spacing w:after="0" w:line="240" w:lineRule="auto"/>
              <w:jc w:val="both"/>
              <w:rPr>
                <w:sz w:val="26"/>
                <w:szCs w:val="26"/>
                <w:lang w:val="es-ES_tradnl"/>
              </w:rPr>
            </w:pPr>
            <w:r w:rsidRPr="00D75D00">
              <w:rPr>
                <w:sz w:val="26"/>
                <w:szCs w:val="26"/>
                <w:lang w:val="es-ES_tradnl"/>
              </w:rPr>
              <w:t>+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tối đa không quá 35% tổng dự toán kinh phí thực hiện.</w:t>
            </w:r>
          </w:p>
          <w:p w14:paraId="14455AFD" w14:textId="530E9541" w:rsidR="00C6692F" w:rsidRPr="00D75D00" w:rsidRDefault="00C6692F" w:rsidP="00C6692F">
            <w:pPr>
              <w:spacing w:after="0" w:line="240" w:lineRule="auto"/>
              <w:jc w:val="both"/>
              <w:rPr>
                <w:sz w:val="26"/>
                <w:szCs w:val="26"/>
                <w:lang w:val="es-ES_tradnl"/>
              </w:rPr>
            </w:pPr>
            <w:r w:rsidRPr="00D75D00">
              <w:rPr>
                <w:sz w:val="26"/>
                <w:szCs w:val="26"/>
                <w:lang w:val="es-ES_tradnl"/>
              </w:rPr>
              <w:lastRenderedPageBreak/>
              <w:t>- Chi hỗ trợ kinh phí thuê chuyên gia trong nước, quốc tế để triển khai các khóa đào tạo khởi nghiệp đổi mới sáng tạo, đào tạo huấn luyện viên khởi nghiệp, nhà đầu tư khởi nghiệp tại một số cơ sở giáo dục, cơ sở ươm tạo và tổ chức thúc đẩy kinh doanh:</w:t>
            </w:r>
          </w:p>
          <w:p w14:paraId="469DB903" w14:textId="70D81B54" w:rsidR="00C6692F" w:rsidRPr="00D75D00" w:rsidRDefault="00C6692F" w:rsidP="00C6692F">
            <w:pPr>
              <w:spacing w:after="0" w:line="240" w:lineRule="auto"/>
              <w:jc w:val="both"/>
              <w:rPr>
                <w:sz w:val="26"/>
                <w:szCs w:val="26"/>
                <w:lang w:val="es-ES_tradnl"/>
              </w:rPr>
            </w:pPr>
            <w:r w:rsidRPr="00D75D00">
              <w:rPr>
                <w:sz w:val="26"/>
                <w:szCs w:val="26"/>
                <w:lang w:val="es-ES_tradnl"/>
              </w:rPr>
              <w:t>+ Đối với chuyên gia trong nước: Mức chi thuê chuyên gia tối đa không quá 15.000.000 đồng/chuyên gia/khóa đào tạo. Trong trường hợp cần thiết phải tổ chức các khóa đào tạo chuyên sâu, dài ngày (từ 30 ngày trở lên), mức chi thuê chuyên gia tối đa không quá 40.000.000 đồng/chuyên gia/khóa đào tạo;</w:t>
            </w:r>
          </w:p>
          <w:p w14:paraId="30E2D3A1" w14:textId="2BCF842E" w:rsidR="00216A1C" w:rsidRPr="00D75D00" w:rsidRDefault="00C6692F" w:rsidP="00C6692F">
            <w:pPr>
              <w:spacing w:after="0" w:line="240" w:lineRule="auto"/>
              <w:jc w:val="both"/>
              <w:rPr>
                <w:sz w:val="26"/>
                <w:szCs w:val="26"/>
                <w:lang w:val="es-ES_tradnl"/>
              </w:rPr>
            </w:pPr>
            <w:r w:rsidRPr="00D75D00">
              <w:rPr>
                <w:sz w:val="26"/>
                <w:szCs w:val="26"/>
                <w:lang w:val="es-ES_tradnl"/>
              </w:rPr>
              <w:t>+ Đối với chuyên gia nước ngoài: Thực hiện theo Điểm c Khoản 2 Điều 6 Thông tư số 45/2019/TT-BTC .</w:t>
            </w:r>
          </w:p>
        </w:tc>
        <w:tc>
          <w:tcPr>
            <w:tcW w:w="4461" w:type="dxa"/>
          </w:tcPr>
          <w:p w14:paraId="49C8C626" w14:textId="77777777" w:rsidR="00C6692F" w:rsidRPr="00D75D00" w:rsidRDefault="00C6692F" w:rsidP="00C6692F">
            <w:pPr>
              <w:shd w:val="clear" w:color="auto" w:fill="FFFFFF"/>
              <w:tabs>
                <w:tab w:val="left" w:pos="916"/>
              </w:tabs>
              <w:spacing w:after="0" w:line="240" w:lineRule="auto"/>
              <w:jc w:val="both"/>
              <w:rPr>
                <w:b/>
                <w:i/>
                <w:sz w:val="26"/>
                <w:szCs w:val="26"/>
                <w:lang w:val="es-ES_tradnl"/>
              </w:rPr>
            </w:pPr>
            <w:r w:rsidRPr="00D75D00">
              <w:rPr>
                <w:b/>
                <w:sz w:val="26"/>
                <w:szCs w:val="26"/>
                <w:lang w:val="es-ES_tradnl"/>
              </w:rPr>
              <w:lastRenderedPageBreak/>
              <w:t xml:space="preserve">Mức chi thực hiện hoạt động hỗ trợ </w:t>
            </w:r>
            <w:r w:rsidRPr="00D75D00">
              <w:rPr>
                <w:b/>
                <w:i/>
                <w:sz w:val="26"/>
                <w:szCs w:val="26"/>
                <w:lang w:val="es-ES_tradnl"/>
              </w:rPr>
              <w:t>(khoản 2, khoản 3, khoản 4, Điều 13 Quy định)</w:t>
            </w:r>
          </w:p>
          <w:p w14:paraId="36668782" w14:textId="77777777" w:rsidR="00C6692F" w:rsidRPr="00D75D00" w:rsidRDefault="00C6692F" w:rsidP="00C6692F">
            <w:pPr>
              <w:shd w:val="clear" w:color="auto" w:fill="FFFFFF"/>
              <w:tabs>
                <w:tab w:val="left" w:pos="916"/>
              </w:tabs>
              <w:spacing w:after="0" w:line="240" w:lineRule="auto"/>
              <w:jc w:val="both"/>
              <w:rPr>
                <w:sz w:val="26"/>
                <w:szCs w:val="26"/>
                <w:lang w:val="es-ES_tradnl"/>
              </w:rPr>
            </w:pPr>
            <w:r w:rsidRPr="00D75D00">
              <w:rPr>
                <w:sz w:val="26"/>
                <w:szCs w:val="26"/>
                <w:lang w:val="es-ES_tradnl"/>
              </w:rPr>
              <w:t xml:space="preserve">2. Hỗ trợ 100% kinh phí đối với hoạt động phát triển hệ thống đổi mới sáng tạo, hệ sinh thái khởi nghiệp sáng tạo, thúc đẩy văn hóa đổi mới sáng tạo, khởi nghiệp sáng tạo theo quy định tại khoản </w:t>
            </w:r>
            <w:r w:rsidRPr="00D75D00">
              <w:rPr>
                <w:sz w:val="26"/>
                <w:szCs w:val="26"/>
                <w:lang w:val="es-ES_tradnl"/>
              </w:rPr>
              <w:lastRenderedPageBreak/>
              <w:t>6 Điều 6 Nghị định số 265/2025/NĐ-CP đối với cơ quan quản lý nhà nước, tổ chức chính trị, tổ chức chính trị - xã hội, tổ chức khoa học và công nghệ công lập.</w:t>
            </w:r>
          </w:p>
          <w:p w14:paraId="166948B1" w14:textId="77777777" w:rsidR="00C6692F" w:rsidRPr="00D75D00" w:rsidRDefault="00C6692F" w:rsidP="00C6692F">
            <w:pPr>
              <w:shd w:val="clear" w:color="auto" w:fill="FFFFFF"/>
              <w:tabs>
                <w:tab w:val="left" w:pos="916"/>
              </w:tabs>
              <w:spacing w:after="0" w:line="240" w:lineRule="auto"/>
              <w:jc w:val="both"/>
              <w:rPr>
                <w:sz w:val="26"/>
                <w:szCs w:val="26"/>
                <w:lang w:val="es-ES_tradnl"/>
              </w:rPr>
            </w:pPr>
            <w:r w:rsidRPr="00D75D00">
              <w:rPr>
                <w:sz w:val="26"/>
                <w:szCs w:val="26"/>
                <w:lang w:val="es-ES_tradnl"/>
              </w:rPr>
              <w:t>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đối với đơn vị sự nghiệp công lập, cơ sở ngoài công lập, doanh nghiệp và tổ chức khác.</w:t>
            </w:r>
          </w:p>
          <w:p w14:paraId="60166632" w14:textId="77777777" w:rsidR="00C6692F" w:rsidRPr="00D75D00" w:rsidRDefault="00C6692F" w:rsidP="00C6692F">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4. Nội dung chi và lập dự toán ngân sách nhà nước thực hiện cho hoạt động hỗ trợ:</w:t>
            </w:r>
          </w:p>
          <w:p w14:paraId="565B7955" w14:textId="77777777" w:rsidR="00C6692F" w:rsidRPr="00D75D00" w:rsidRDefault="00C6692F" w:rsidP="00C6692F">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 xml:space="preserve">a) Tổ chức cuộc thi đổi mới sáng tạo, khởi nghiệp sáng tạo cấp tỉnh: </w:t>
            </w:r>
          </w:p>
          <w:p w14:paraId="0E4AA4AC" w14:textId="77777777" w:rsidR="00C6692F" w:rsidRPr="00D75D00" w:rsidRDefault="00C6692F" w:rsidP="00C6692F">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609C1873" w14:textId="77777777" w:rsidR="00C6692F" w:rsidRPr="00D75D00" w:rsidRDefault="00C6692F" w:rsidP="00C6692F">
            <w:pPr>
              <w:shd w:val="clear" w:color="auto" w:fill="FFFFFF"/>
              <w:tabs>
                <w:tab w:val="left" w:pos="916"/>
              </w:tabs>
              <w:spacing w:after="0" w:line="240" w:lineRule="auto"/>
              <w:jc w:val="both"/>
              <w:rPr>
                <w:color w:val="FF0000"/>
                <w:sz w:val="26"/>
                <w:szCs w:val="26"/>
                <w:lang w:val="es-ES_tradnl"/>
              </w:rPr>
            </w:pPr>
            <w:r w:rsidRPr="00D75D00">
              <w:rPr>
                <w:color w:val="FF0000"/>
                <w:sz w:val="26"/>
                <w:szCs w:val="26"/>
                <w:lang w:val="es-ES_tradnl"/>
              </w:rPr>
              <w:lastRenderedPageBreak/>
              <w:t>- Các nội dung chi khác để tổ chức cuộc thi đổi mới sáng tạo, khởi nghiệp sáng tạo cấp tỉnh áp dụng theo quy định tại Nghị quyết số 15/2020/NQ-HĐND ngày 14/12/2020 của Hội đồng nhân dân tỉnh.</w:t>
            </w:r>
          </w:p>
          <w:p w14:paraId="08DD96B1" w14:textId="5F62D5EF" w:rsidR="00216A1C" w:rsidRPr="00C75EAE" w:rsidRDefault="00C6692F" w:rsidP="00C6692F">
            <w:pPr>
              <w:spacing w:after="0" w:line="240" w:lineRule="auto"/>
              <w:jc w:val="both"/>
              <w:rPr>
                <w:sz w:val="26"/>
                <w:szCs w:val="26"/>
                <w:lang w:val="es-ES_tradnl"/>
              </w:rPr>
            </w:pPr>
            <w:r w:rsidRPr="00D75D00">
              <w:rPr>
                <w:color w:val="FF0000"/>
                <w:sz w:val="26"/>
                <w:szCs w:val="26"/>
                <w:lang w:val="es-ES_tradnl"/>
              </w:rPr>
              <w:t>b) Các nội dung chi và lập dự toán ngân sách nhà nước thực hiện cho hoạt động hỗ trợ ngoài nội dung quy định tại điểm a khoản này thì thực hiện theo quy định tại Chương III, Thông tư số 39/2025/TT-BKHCN và các quy định khác có liên quan.</w:t>
            </w:r>
          </w:p>
        </w:tc>
        <w:tc>
          <w:tcPr>
            <w:tcW w:w="4048" w:type="dxa"/>
          </w:tcPr>
          <w:p w14:paraId="719CF4FA" w14:textId="4031AB5E" w:rsidR="0047335E" w:rsidRPr="00D75D00" w:rsidRDefault="0047335E" w:rsidP="0047335E">
            <w:pPr>
              <w:spacing w:after="0" w:line="240" w:lineRule="auto"/>
              <w:jc w:val="both"/>
              <w:rPr>
                <w:b/>
                <w:bCs/>
                <w:i/>
                <w:iCs/>
                <w:sz w:val="26"/>
                <w:szCs w:val="26"/>
                <w:lang w:val="es-ES_tradnl"/>
              </w:rPr>
            </w:pPr>
            <w:r w:rsidRPr="00D75D00">
              <w:rPr>
                <w:b/>
                <w:bCs/>
                <w:sz w:val="26"/>
                <w:szCs w:val="26"/>
                <w:lang w:val="es-ES_tradnl"/>
              </w:rPr>
              <w:lastRenderedPageBreak/>
              <w:t xml:space="preserve">Khung định mức làm căn cứ xây dựng dự toán ngân sách nhà nước hỗ trợ </w:t>
            </w:r>
            <w:r w:rsidRPr="00D75D00">
              <w:rPr>
                <w:b/>
                <w:bCs/>
                <w:i/>
                <w:iCs/>
                <w:sz w:val="26"/>
                <w:szCs w:val="26"/>
                <w:lang w:val="es-ES_tradnl"/>
              </w:rPr>
              <w:t>(khoản 1 Điều 39 Thông tư số 39/2025/TT-BKHCN)</w:t>
            </w:r>
          </w:p>
          <w:p w14:paraId="290CBBB0" w14:textId="544EDA95" w:rsidR="00F55BC7" w:rsidRPr="00D75D00" w:rsidRDefault="0047335E" w:rsidP="00F55BC7">
            <w:pPr>
              <w:spacing w:after="0" w:line="240" w:lineRule="auto"/>
              <w:jc w:val="both"/>
              <w:rPr>
                <w:sz w:val="26"/>
                <w:szCs w:val="26"/>
                <w:lang w:val="es-ES_tradnl"/>
              </w:rPr>
            </w:pPr>
            <w:r w:rsidRPr="00D75D00">
              <w:rPr>
                <w:sz w:val="26"/>
                <w:szCs w:val="26"/>
                <w:lang w:val="es-ES_tradnl"/>
              </w:rPr>
              <w:t xml:space="preserve">1. </w:t>
            </w:r>
            <w:r w:rsidR="00F55BC7" w:rsidRPr="00D75D00">
              <w:rPr>
                <w:sz w:val="26"/>
                <w:szCs w:val="26"/>
                <w:lang w:val="es-ES_tradnl"/>
              </w:rPr>
              <w:t xml:space="preserve">Dự toán chi đào tạo, chi nâng cao năng lực cho hệ thống đổi mới sáng tạo, hệ sinh thái khởi nghiệp sáng tạo, tổ chức trung gian của thị trường </w:t>
            </w:r>
            <w:r w:rsidR="00F55BC7" w:rsidRPr="00D75D00">
              <w:rPr>
                <w:sz w:val="26"/>
                <w:szCs w:val="26"/>
                <w:lang w:val="es-ES_tradnl"/>
              </w:rPr>
              <w:lastRenderedPageBreak/>
              <w:t>khoa học, công nghệ và đổi mới sáng tạo; mua bản quyền chương trình đào tạo, huấn luyện khởi nghiệp sáng tạo; tổ chức các khóa đào tạo trong nước, nước ngoài; thuê chuyên gia trong nước, quốc tế:</w:t>
            </w:r>
          </w:p>
          <w:p w14:paraId="7033545E" w14:textId="570AD0D6" w:rsidR="00F55BC7" w:rsidRPr="00D75D00" w:rsidRDefault="00F55BC7" w:rsidP="00F55BC7">
            <w:pPr>
              <w:spacing w:after="0" w:line="240" w:lineRule="auto"/>
              <w:jc w:val="both"/>
              <w:rPr>
                <w:sz w:val="26"/>
                <w:szCs w:val="26"/>
                <w:lang w:val="es-ES_tradnl"/>
              </w:rPr>
            </w:pPr>
            <w:r w:rsidRPr="00D75D00">
              <w:rPr>
                <w:sz w:val="26"/>
                <w:szCs w:val="26"/>
                <w:lang w:val="es-ES_tradnl"/>
              </w:rPr>
              <w:t>a) Hỗ trợ kinh phí mua bản quyền chương trình đào tạo, huấn luyện khởi nghiệp, chuyển giao, phổ biến giáo trình khởi nghiệp đã được nghiên cứu, thử nghiệm thành công trong nước, quốc tế đưa vào chương trình giáo dục phổ thông, giáo dục nghề nghiệp và giáo dục đại học: Thực hiện theo các quy định pháp luật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225B224F" w14:textId="0E3309C7" w:rsidR="00F55BC7" w:rsidRPr="00D75D00" w:rsidRDefault="00F55BC7" w:rsidP="00F55BC7">
            <w:pPr>
              <w:spacing w:after="0" w:line="240" w:lineRule="auto"/>
              <w:jc w:val="both"/>
              <w:rPr>
                <w:sz w:val="26"/>
                <w:szCs w:val="26"/>
                <w:lang w:val="es-ES_tradnl"/>
              </w:rPr>
            </w:pPr>
            <w:r w:rsidRPr="00D75D00">
              <w:rPr>
                <w:sz w:val="26"/>
                <w:szCs w:val="26"/>
                <w:lang w:val="es-ES_tradnl"/>
              </w:rPr>
              <w:t xml:space="preserve">b) Hỗ trợ kinh phí thuê chuyên gia trong nước, quốc tế để triển khai các khóa đào tạo cho hệ thống đổi mới sáng tạo, hệ sinh thái khởi nghiệp sáng tạo, tổ chức trung gian của thị </w:t>
            </w:r>
            <w:r w:rsidRPr="00D75D00">
              <w:rPr>
                <w:sz w:val="26"/>
                <w:szCs w:val="26"/>
                <w:lang w:val="es-ES_tradnl"/>
              </w:rPr>
              <w:lastRenderedPageBreak/>
              <w:t>trường khoa học, công nghệ và đổi mới sáng tạo bao gồm:</w:t>
            </w:r>
          </w:p>
          <w:p w14:paraId="3A96BC30" w14:textId="621D0418" w:rsidR="00F55BC7" w:rsidRPr="00D75D00" w:rsidRDefault="00F55BC7" w:rsidP="00F55BC7">
            <w:pPr>
              <w:spacing w:after="0" w:line="240" w:lineRule="auto"/>
              <w:jc w:val="both"/>
              <w:rPr>
                <w:sz w:val="26"/>
                <w:szCs w:val="26"/>
                <w:lang w:val="es-ES_tradnl"/>
              </w:rPr>
            </w:pPr>
            <w:r w:rsidRPr="00D75D00">
              <w:rPr>
                <w:sz w:val="26"/>
                <w:szCs w:val="26"/>
                <w:lang w:val="es-ES_tradnl"/>
              </w:rPr>
              <w:t>b1) Đối với chuyên gia trong nước: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004/2025/TT-BNV;</w:t>
            </w:r>
          </w:p>
          <w:p w14:paraId="779756EE" w14:textId="557AC679" w:rsidR="00F55BC7" w:rsidRPr="00D75D00" w:rsidRDefault="00F55BC7" w:rsidP="00F55BC7">
            <w:pPr>
              <w:spacing w:after="0" w:line="240" w:lineRule="auto"/>
              <w:jc w:val="both"/>
              <w:rPr>
                <w:sz w:val="26"/>
                <w:szCs w:val="26"/>
                <w:lang w:val="es-ES_tradnl"/>
              </w:rPr>
            </w:pPr>
            <w:r w:rsidRPr="00D75D00">
              <w:rPr>
                <w:sz w:val="26"/>
                <w:szCs w:val="26"/>
                <w:lang w:val="es-ES_tradnl"/>
              </w:rPr>
              <w:t>b2) Đối với chuyên gia nước ngoài: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14:paraId="7BB1BDEC" w14:textId="003A3E75" w:rsidR="00F55BC7" w:rsidRPr="00D75D00" w:rsidRDefault="00F55BC7" w:rsidP="00F55BC7">
            <w:pPr>
              <w:spacing w:after="0" w:line="240" w:lineRule="auto"/>
              <w:jc w:val="both"/>
              <w:rPr>
                <w:sz w:val="26"/>
                <w:szCs w:val="26"/>
                <w:lang w:val="es-ES_tradnl"/>
              </w:rPr>
            </w:pPr>
            <w:r w:rsidRPr="00D75D00">
              <w:rPr>
                <w:sz w:val="26"/>
                <w:szCs w:val="26"/>
                <w:lang w:val="es-ES_tradnl"/>
              </w:rPr>
              <w:lastRenderedPageBreak/>
              <w:t>Mức chi trả cho chuyên gia nước ngoài do Thủ trưởng cơ quan có thẩm quyền phê duyệt chương trình đào tạo quyết định sau khi đã thỏa thuận với chuyên gia theo hợp đồng và trong phạm vi dự toán được phê duyệt. Tổng dự toán kinh phí thực hiện nội dung chi thuê chuyên gia nước ngoài tối đa không quá 50% tổng dự toán kinh phí thực hiện hoạt động.</w:t>
            </w:r>
          </w:p>
          <w:p w14:paraId="37EAB78D" w14:textId="6CCFF015" w:rsidR="00216A1C" w:rsidRPr="00D75D00" w:rsidRDefault="00F55BC7" w:rsidP="00F55BC7">
            <w:pPr>
              <w:spacing w:after="0" w:line="240" w:lineRule="auto"/>
              <w:jc w:val="both"/>
              <w:rPr>
                <w:sz w:val="26"/>
                <w:szCs w:val="26"/>
                <w:lang w:val="es-ES_tradnl"/>
              </w:rPr>
            </w:pPr>
            <w:r w:rsidRPr="00D75D00">
              <w:rPr>
                <w:sz w:val="26"/>
                <w:szCs w:val="26"/>
                <w:lang w:val="es-ES_tradnl"/>
              </w:rPr>
              <w:t>c) Hỗ trợ chi phí tổ chức các khóa đào tạo cho hệ thống đổi mới sáng tạo, hệ sinh thái khởi nghiệp sáng tạo, tổ chức trung gian của thị trường khoa học, công nghệ và đổi mới sáng tạo: 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tc>
        <w:tc>
          <w:tcPr>
            <w:tcW w:w="1908" w:type="dxa"/>
          </w:tcPr>
          <w:p w14:paraId="42907F5A" w14:textId="43CA4453" w:rsidR="00216A1C" w:rsidRPr="00D75D00" w:rsidRDefault="0047335E" w:rsidP="00216A1C">
            <w:pPr>
              <w:spacing w:after="0" w:line="240" w:lineRule="auto"/>
              <w:jc w:val="both"/>
              <w:rPr>
                <w:sz w:val="26"/>
                <w:szCs w:val="26"/>
                <w:lang w:val="es-ES_tradnl"/>
              </w:rPr>
            </w:pPr>
            <w:r w:rsidRPr="00D75D00">
              <w:rPr>
                <w:sz w:val="26"/>
                <w:szCs w:val="26"/>
                <w:lang w:val="es-ES_tradnl"/>
              </w:rPr>
              <w:lastRenderedPageBreak/>
              <w:t>Quy định bằng mức tối đa của Thông tư 39/2025/TT-BKHCN</w:t>
            </w:r>
            <w:r w:rsidR="000B7686" w:rsidRPr="00D75D00">
              <w:rPr>
                <w:sz w:val="26"/>
                <w:szCs w:val="26"/>
                <w:lang w:val="es-ES_tradnl"/>
              </w:rPr>
              <w:t xml:space="preserve">. </w:t>
            </w:r>
            <w:r w:rsidR="000B7686" w:rsidRPr="00D75D00">
              <w:rPr>
                <w:color w:val="FF0000"/>
                <w:sz w:val="26"/>
                <w:szCs w:val="26"/>
                <w:lang w:val="es-ES_tradnl"/>
              </w:rPr>
              <w:t xml:space="preserve">Phạm vi hỗ trợ từ ngân sách nhà nước không chỉ giới </w:t>
            </w:r>
            <w:r w:rsidR="000B7686" w:rsidRPr="00D75D00">
              <w:rPr>
                <w:color w:val="FF0000"/>
                <w:sz w:val="26"/>
                <w:szCs w:val="26"/>
                <w:lang w:val="es-ES_tradnl"/>
              </w:rPr>
              <w:lastRenderedPageBreak/>
              <w:t>hạn đối với hoạt động hỗ trợ hệ sinh thái khởi nghiệp đổi mới sáng tạo mà đã được mở rộng sang các hoạt động phát triển hệ thống đổi mới sáng tạo, thúc đẩy văn hoá đổi mới sáng tạo và khởi nghiệp sáng tạo</w:t>
            </w:r>
          </w:p>
        </w:tc>
      </w:tr>
      <w:tr w:rsidR="00216A1C" w:rsidRPr="00216A1C" w14:paraId="7E5B4A8C" w14:textId="77777777" w:rsidTr="00D75D00">
        <w:tc>
          <w:tcPr>
            <w:tcW w:w="4598" w:type="dxa"/>
          </w:tcPr>
          <w:p w14:paraId="089239BA" w14:textId="7AA3938D" w:rsidR="00E3551A" w:rsidRPr="00D75D00" w:rsidRDefault="00E3551A" w:rsidP="00E3551A">
            <w:pPr>
              <w:spacing w:after="0" w:line="240" w:lineRule="auto"/>
              <w:jc w:val="both"/>
              <w:rPr>
                <w:b/>
                <w:bCs/>
                <w:sz w:val="26"/>
                <w:szCs w:val="26"/>
                <w:lang w:val="es-ES_tradnl"/>
              </w:rPr>
            </w:pPr>
            <w:r w:rsidRPr="00D75D00">
              <w:rPr>
                <w:b/>
                <w:bCs/>
                <w:sz w:val="26"/>
                <w:szCs w:val="26"/>
                <w:lang w:val="es-ES_tradnl"/>
              </w:rPr>
              <w:lastRenderedPageBreak/>
              <w:t xml:space="preserve">Nội dung và mức chi để phát triển cơ sở vật chất - kỹ thuật phục vụ hoạt động </w:t>
            </w:r>
            <w:r w:rsidRPr="00D75D00">
              <w:rPr>
                <w:b/>
                <w:bCs/>
                <w:sz w:val="26"/>
                <w:szCs w:val="26"/>
                <w:lang w:val="es-ES_tradnl"/>
              </w:rPr>
              <w:lastRenderedPageBreak/>
              <w:t xml:space="preserve">khởi nghiệp đổi mới sáng tạo </w:t>
            </w:r>
            <w:r w:rsidRPr="00D75D00">
              <w:rPr>
                <w:b/>
                <w:bCs/>
                <w:i/>
                <w:iCs/>
                <w:sz w:val="26"/>
                <w:szCs w:val="26"/>
                <w:lang w:val="es-ES_tradnl"/>
              </w:rPr>
              <w:t>(điểm c khoản 2 Điều 1 Nghị quyết)</w:t>
            </w:r>
          </w:p>
          <w:p w14:paraId="369E2DB8" w14:textId="341DA9B2" w:rsidR="00E3551A" w:rsidRPr="00D75D00" w:rsidRDefault="00E3551A" w:rsidP="00E3551A">
            <w:pPr>
              <w:spacing w:after="0" w:line="240" w:lineRule="auto"/>
              <w:jc w:val="both"/>
              <w:rPr>
                <w:sz w:val="26"/>
                <w:szCs w:val="26"/>
                <w:lang w:val="es-ES_tradnl"/>
              </w:rPr>
            </w:pPr>
            <w:r w:rsidRPr="00D75D00">
              <w:rPr>
                <w:sz w:val="26"/>
                <w:szCs w:val="26"/>
                <w:lang w:val="es-ES_tradnl"/>
              </w:rPr>
              <w:t>- Hỗ trợ một phần kinh phí nâng cấp cơ sở vật chất kỹ thuật của một số cơ sở ươm tạo, tổ chức thúc đẩy kinh doanh, tổ chức cung cấp thiết bị dùng chung cho các nhóm khởi nghiệp, doanh nghiệp đổi mới sáng tạo: Thực hiện theo Khoản 1 Điều 7 Thông tư số 45/2019/TT-BTC .</w:t>
            </w:r>
          </w:p>
          <w:p w14:paraId="0A34E190" w14:textId="6D4CBDE3" w:rsidR="00216A1C" w:rsidRPr="00D75D00" w:rsidRDefault="00E3551A" w:rsidP="00E3551A">
            <w:pPr>
              <w:spacing w:after="0" w:line="240" w:lineRule="auto"/>
              <w:jc w:val="both"/>
              <w:rPr>
                <w:sz w:val="26"/>
                <w:szCs w:val="26"/>
                <w:lang w:val="es-ES_tradnl"/>
              </w:rPr>
            </w:pPr>
            <w:r w:rsidRPr="00D75D00">
              <w:rPr>
                <w:sz w:val="26"/>
                <w:szCs w:val="26"/>
                <w:lang w:val="es-ES_tradnl"/>
              </w:rPr>
              <w:t>- Chi hỗ trợ kinh phí đối với nhiệm vụ tư vấn thành lập cơ sở ươm tạo doanh nghiệp khoa học và công nghệ, thành lập cơ sở và đầu mối ươm tạo công nghệ, ươm tạo doanh nghiệp khoa học và công nghệ: Tối đa không quá 60.000.000 đồng/nhiệm vụ/doanh nghiệp.</w:t>
            </w:r>
          </w:p>
        </w:tc>
        <w:tc>
          <w:tcPr>
            <w:tcW w:w="4461" w:type="dxa"/>
          </w:tcPr>
          <w:p w14:paraId="29BE132D" w14:textId="16CC5272" w:rsidR="00216A1C" w:rsidRPr="00C75EAE" w:rsidRDefault="007D1AEA" w:rsidP="007D1AEA">
            <w:pPr>
              <w:spacing w:after="0" w:line="240" w:lineRule="auto"/>
              <w:jc w:val="both"/>
              <w:rPr>
                <w:sz w:val="26"/>
                <w:szCs w:val="26"/>
                <w:lang w:val="es-ES_tradnl"/>
              </w:rPr>
            </w:pPr>
            <w:r>
              <w:rPr>
                <w:sz w:val="26"/>
                <w:szCs w:val="26"/>
                <w:lang w:val="es-ES_tradnl"/>
              </w:rPr>
              <w:lastRenderedPageBreak/>
              <w:t>Không quy định</w:t>
            </w:r>
          </w:p>
        </w:tc>
        <w:tc>
          <w:tcPr>
            <w:tcW w:w="4048" w:type="dxa"/>
          </w:tcPr>
          <w:p w14:paraId="7BF27239" w14:textId="29CEC9D4" w:rsidR="00216A1C" w:rsidRPr="007D1AEA" w:rsidRDefault="007D1AEA" w:rsidP="007D1AEA">
            <w:pPr>
              <w:spacing w:after="0" w:line="240" w:lineRule="auto"/>
              <w:jc w:val="both"/>
              <w:rPr>
                <w:sz w:val="26"/>
                <w:szCs w:val="26"/>
                <w:lang w:val="nl-NL"/>
              </w:rPr>
            </w:pPr>
            <w:r w:rsidRPr="007D1AEA">
              <w:rPr>
                <w:sz w:val="26"/>
                <w:szCs w:val="26"/>
                <w:lang w:val="nl-NL"/>
              </w:rPr>
              <w:t>Không quy định</w:t>
            </w:r>
          </w:p>
        </w:tc>
        <w:tc>
          <w:tcPr>
            <w:tcW w:w="1908" w:type="dxa"/>
          </w:tcPr>
          <w:p w14:paraId="1F14DC7C" w14:textId="77777777" w:rsidR="00216A1C" w:rsidRPr="00C75EAE" w:rsidRDefault="00216A1C" w:rsidP="00216A1C">
            <w:pPr>
              <w:spacing w:after="0" w:line="240" w:lineRule="auto"/>
              <w:jc w:val="both"/>
              <w:rPr>
                <w:sz w:val="26"/>
                <w:szCs w:val="26"/>
                <w:lang w:val="nl-NL"/>
              </w:rPr>
            </w:pPr>
          </w:p>
        </w:tc>
      </w:tr>
      <w:tr w:rsidR="007D1AEA" w:rsidRPr="00216A1C" w14:paraId="0FC431DA" w14:textId="77777777" w:rsidTr="00D75D00">
        <w:tc>
          <w:tcPr>
            <w:tcW w:w="4598" w:type="dxa"/>
          </w:tcPr>
          <w:p w14:paraId="5E52568E" w14:textId="5E4CEF15" w:rsidR="007D1AEA" w:rsidRPr="00D75D00" w:rsidRDefault="007D1AEA" w:rsidP="007D1AEA">
            <w:pPr>
              <w:spacing w:after="0" w:line="240" w:lineRule="auto"/>
              <w:jc w:val="both"/>
              <w:rPr>
                <w:b/>
                <w:bCs/>
                <w:sz w:val="26"/>
                <w:szCs w:val="26"/>
              </w:rPr>
            </w:pPr>
            <w:r w:rsidRPr="00D75D00">
              <w:rPr>
                <w:b/>
                <w:bCs/>
                <w:sz w:val="26"/>
                <w:szCs w:val="26"/>
              </w:rPr>
              <w:lastRenderedPageBreak/>
              <w:t xml:space="preserve">Nội dung và mức chi đối với hoạt động truyền thông về khởi nghiệp đổi mới sáng tạo </w:t>
            </w:r>
            <w:r w:rsidRPr="00D75D00">
              <w:rPr>
                <w:b/>
                <w:bCs/>
                <w:i/>
                <w:iCs/>
                <w:sz w:val="26"/>
                <w:szCs w:val="26"/>
              </w:rPr>
              <w:t>(điểm d khoản 2 Điều 1 Nghị quyết)</w:t>
            </w:r>
          </w:p>
          <w:p w14:paraId="0CD40483" w14:textId="4A4D501B" w:rsidR="007D1AEA" w:rsidRPr="00D75D00" w:rsidRDefault="007D1AEA" w:rsidP="007D1AEA">
            <w:pPr>
              <w:spacing w:after="0" w:line="240" w:lineRule="auto"/>
              <w:jc w:val="both"/>
              <w:rPr>
                <w:sz w:val="26"/>
                <w:szCs w:val="26"/>
              </w:rPr>
            </w:pPr>
            <w:r w:rsidRPr="00D75D00">
              <w:rPr>
                <w:sz w:val="26"/>
                <w:szCs w:val="26"/>
              </w:rPr>
              <w:t>- Hỗ trợ kinh phí xây dựng chương trình truyền thông về hoạt động khởi nghiệp, hỗ trợ khởi nghiệp, hỗ trợ đầu tư cho khởi nghiệp và phổ biến tuyên truyền các điển hình khởi nghiệp thành công của Việt Nam trên địa bàn tỉnh Lạng Sơn: Thực hiện theo Khoản 1 Điều 8 Thông tư số 45/2019/TT-BTC .</w:t>
            </w:r>
          </w:p>
          <w:p w14:paraId="55A9BBF0" w14:textId="36ADF2ED" w:rsidR="007D1AEA" w:rsidRPr="00D75D00" w:rsidRDefault="007D1AEA" w:rsidP="007D1AEA">
            <w:pPr>
              <w:spacing w:after="0" w:line="240" w:lineRule="auto"/>
              <w:jc w:val="both"/>
              <w:rPr>
                <w:sz w:val="26"/>
                <w:szCs w:val="26"/>
              </w:rPr>
            </w:pPr>
            <w:r w:rsidRPr="00D75D00">
              <w:rPr>
                <w:sz w:val="26"/>
                <w:szCs w:val="26"/>
              </w:rPr>
              <w:lastRenderedPageBreak/>
              <w:t>- Dự toán kinh phí đối với hoạt động truyền thông và phổ biến tuyên truyền được lập theo các quy định như sau:</w:t>
            </w:r>
          </w:p>
          <w:p w14:paraId="5025A998" w14:textId="15CCA1A3" w:rsidR="007D1AEA" w:rsidRPr="00D75D00" w:rsidRDefault="007D1AEA" w:rsidP="007D1AEA">
            <w:pPr>
              <w:spacing w:after="0" w:line="240" w:lineRule="auto"/>
              <w:jc w:val="both"/>
              <w:rPr>
                <w:sz w:val="26"/>
                <w:szCs w:val="26"/>
              </w:rPr>
            </w:pPr>
            <w:r w:rsidRPr="00D75D00">
              <w:rPr>
                <w:sz w:val="26"/>
                <w:szCs w:val="26"/>
              </w:rPr>
              <w:t>+ Chi sản xuất các tài liệu, ấn phẩm dưới dạng các tác phẩm báo chí, xuất bản (các chương trình, chuyên mục, tiểu phẩm, ký sự, bài viết); sản xuất các tác phẩm văn học nghệ thuật (tranh, pano, áp phích, băng rôn, khẩu hiệu, bảng điện tử); sản xuất các tài liệu, ấn phẩm dưới dạng chương trình truyền hình; các nội dung chi khác (chi phí in, phát hành đối với báo in, xuất bản phẩm, truyền thông trên mạng xã hội): Thực hiện tương ứng theo các Điểm a, b, c, d, Khoản 2 Điều 8 Thông tư số 45/2019/TT-BTC ;</w:t>
            </w:r>
          </w:p>
          <w:p w14:paraId="2314A42F" w14:textId="4FE81724" w:rsidR="007D1AEA" w:rsidRPr="00D75D00" w:rsidRDefault="007D1AEA" w:rsidP="007D1AEA">
            <w:pPr>
              <w:spacing w:after="0" w:line="240" w:lineRule="auto"/>
              <w:jc w:val="both"/>
              <w:rPr>
                <w:sz w:val="26"/>
                <w:szCs w:val="26"/>
              </w:rPr>
            </w:pPr>
            <w:r w:rsidRPr="00D75D00">
              <w:rPr>
                <w:sz w:val="26"/>
                <w:szCs w:val="26"/>
              </w:rPr>
              <w:t>+ Chi tổ chức các hội nghị tuyên truyền, phổ biến về các điển hình khởi nghiệp và hỗ trợ khởi nghiệp thành công của Việt Nam: Thực hiện theo Nghị quyết số 58/2017/NQ-HĐND .</w:t>
            </w:r>
          </w:p>
        </w:tc>
        <w:tc>
          <w:tcPr>
            <w:tcW w:w="4461" w:type="dxa"/>
          </w:tcPr>
          <w:p w14:paraId="442B3FCF" w14:textId="77777777" w:rsidR="007D1AEA" w:rsidRPr="00D75D00" w:rsidRDefault="007D1AEA" w:rsidP="007D1AEA">
            <w:pPr>
              <w:shd w:val="clear" w:color="auto" w:fill="FFFFFF"/>
              <w:tabs>
                <w:tab w:val="left" w:pos="916"/>
              </w:tabs>
              <w:spacing w:after="0" w:line="240" w:lineRule="auto"/>
              <w:jc w:val="both"/>
              <w:rPr>
                <w:b/>
                <w:i/>
                <w:sz w:val="26"/>
                <w:szCs w:val="26"/>
              </w:rPr>
            </w:pPr>
            <w:r w:rsidRPr="00D75D00">
              <w:rPr>
                <w:b/>
                <w:sz w:val="26"/>
                <w:szCs w:val="26"/>
              </w:rPr>
              <w:lastRenderedPageBreak/>
              <w:t xml:space="preserve">Mức chi thực hiện hoạt động hỗ trợ </w:t>
            </w:r>
            <w:r w:rsidRPr="00D75D00">
              <w:rPr>
                <w:b/>
                <w:i/>
                <w:sz w:val="26"/>
                <w:szCs w:val="26"/>
              </w:rPr>
              <w:t>(khoản 2, khoản 3, khoản 4, Điều 13 Quy định)</w:t>
            </w:r>
          </w:p>
          <w:p w14:paraId="4A3BB0F4" w14:textId="77777777" w:rsidR="007D1AEA" w:rsidRPr="00D75D00" w:rsidRDefault="007D1AEA" w:rsidP="007D1AEA">
            <w:pPr>
              <w:shd w:val="clear" w:color="auto" w:fill="FFFFFF"/>
              <w:tabs>
                <w:tab w:val="left" w:pos="916"/>
              </w:tabs>
              <w:spacing w:after="0" w:line="240" w:lineRule="auto"/>
              <w:jc w:val="both"/>
              <w:rPr>
                <w:sz w:val="26"/>
                <w:szCs w:val="26"/>
              </w:rPr>
            </w:pPr>
            <w:r w:rsidRPr="00D75D00">
              <w:rPr>
                <w:sz w:val="26"/>
                <w:szCs w:val="26"/>
              </w:rPr>
              <w:t>2. Hỗ trợ 100% kinh phí đối với hoạt động phát triển hệ thống đổi mới sáng tạo, hệ sinh thái khởi nghiệp sáng tạo, thúc đẩy văn hóa đổi mới sáng tạo, khởi nghiệp sáng tạo theo quy định tại khoản 6 Điều 6 Nghị định số 265/2025/NĐ-CP đối với cơ quan quản lý nhà nước, tổ chức chính trị, tổ chức chính trị - xã hội, tổ chức khoa học và công nghệ công lập.</w:t>
            </w:r>
          </w:p>
          <w:p w14:paraId="6F0068CA" w14:textId="77777777" w:rsidR="007D1AEA" w:rsidRPr="00D75D00" w:rsidRDefault="007D1AEA" w:rsidP="007D1AEA">
            <w:pPr>
              <w:shd w:val="clear" w:color="auto" w:fill="FFFFFF"/>
              <w:tabs>
                <w:tab w:val="left" w:pos="916"/>
              </w:tabs>
              <w:spacing w:after="0" w:line="240" w:lineRule="auto"/>
              <w:jc w:val="both"/>
              <w:rPr>
                <w:sz w:val="26"/>
                <w:szCs w:val="26"/>
              </w:rPr>
            </w:pPr>
            <w:r w:rsidRPr="00D75D00">
              <w:rPr>
                <w:sz w:val="26"/>
                <w:szCs w:val="26"/>
              </w:rPr>
              <w:lastRenderedPageBreak/>
              <w:t>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đối với đơn vị sự nghiệp công lập, cơ sở ngoài công lập, doanh nghiệp và tổ chức khác.</w:t>
            </w:r>
          </w:p>
          <w:p w14:paraId="7DC0F9A7" w14:textId="77777777" w:rsidR="007D1AEA" w:rsidRPr="00D75D00" w:rsidRDefault="007D1AEA" w:rsidP="007D1AEA">
            <w:pPr>
              <w:shd w:val="clear" w:color="auto" w:fill="FFFFFF"/>
              <w:tabs>
                <w:tab w:val="left" w:pos="916"/>
              </w:tabs>
              <w:spacing w:after="0" w:line="240" w:lineRule="auto"/>
              <w:jc w:val="both"/>
              <w:rPr>
                <w:color w:val="FF0000"/>
                <w:sz w:val="26"/>
                <w:szCs w:val="26"/>
              </w:rPr>
            </w:pPr>
            <w:r w:rsidRPr="00D75D00">
              <w:rPr>
                <w:color w:val="FF0000"/>
                <w:sz w:val="26"/>
                <w:szCs w:val="26"/>
              </w:rPr>
              <w:t>4. Nội dung chi và lập dự toán ngân sách nhà nước thực hiện cho hoạt động hỗ trợ:</w:t>
            </w:r>
          </w:p>
          <w:p w14:paraId="6F3667A3" w14:textId="77777777" w:rsidR="007D1AEA" w:rsidRPr="00D75D00" w:rsidRDefault="007D1AEA" w:rsidP="007D1AEA">
            <w:pPr>
              <w:shd w:val="clear" w:color="auto" w:fill="FFFFFF"/>
              <w:tabs>
                <w:tab w:val="left" w:pos="916"/>
              </w:tabs>
              <w:spacing w:after="0" w:line="240" w:lineRule="auto"/>
              <w:jc w:val="both"/>
              <w:rPr>
                <w:color w:val="FF0000"/>
                <w:sz w:val="26"/>
                <w:szCs w:val="26"/>
              </w:rPr>
            </w:pPr>
            <w:r w:rsidRPr="00D75D00">
              <w:rPr>
                <w:color w:val="FF0000"/>
                <w:sz w:val="26"/>
                <w:szCs w:val="26"/>
              </w:rPr>
              <w:t xml:space="preserve">a) Tổ chức cuộc thi đổi mới sáng tạo, khởi nghiệp sáng tạo cấp tỉnh: </w:t>
            </w:r>
          </w:p>
          <w:p w14:paraId="1532CEAE" w14:textId="77777777" w:rsidR="007D1AEA" w:rsidRPr="00D75D00" w:rsidRDefault="007D1AEA" w:rsidP="007D1AEA">
            <w:pPr>
              <w:shd w:val="clear" w:color="auto" w:fill="FFFFFF"/>
              <w:tabs>
                <w:tab w:val="left" w:pos="916"/>
              </w:tabs>
              <w:spacing w:after="0" w:line="240" w:lineRule="auto"/>
              <w:jc w:val="both"/>
              <w:rPr>
                <w:color w:val="FF0000"/>
                <w:sz w:val="26"/>
                <w:szCs w:val="26"/>
              </w:rPr>
            </w:pPr>
            <w:r w:rsidRPr="00D75D00">
              <w:rPr>
                <w:color w:val="FF0000"/>
                <w:sz w:val="26"/>
                <w:szCs w:val="26"/>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592FA36E" w14:textId="77777777" w:rsidR="007D1AEA" w:rsidRPr="00D75D00" w:rsidRDefault="007D1AEA" w:rsidP="007D1AEA">
            <w:pPr>
              <w:shd w:val="clear" w:color="auto" w:fill="FFFFFF"/>
              <w:tabs>
                <w:tab w:val="left" w:pos="916"/>
              </w:tabs>
              <w:spacing w:after="0" w:line="240" w:lineRule="auto"/>
              <w:jc w:val="both"/>
              <w:rPr>
                <w:color w:val="FF0000"/>
                <w:sz w:val="26"/>
                <w:szCs w:val="26"/>
              </w:rPr>
            </w:pPr>
            <w:r w:rsidRPr="00D75D00">
              <w:rPr>
                <w:color w:val="FF0000"/>
                <w:sz w:val="26"/>
                <w:szCs w:val="26"/>
              </w:rPr>
              <w:t xml:space="preserve">- Các nội dung chi khác để tổ chức cuộc thi đổi mới sáng tạo, khởi nghiệp sáng tạo cấp tỉnh áp dụng theo quy định tại Nghị </w:t>
            </w:r>
            <w:r w:rsidRPr="00D75D00">
              <w:rPr>
                <w:color w:val="FF0000"/>
                <w:sz w:val="26"/>
                <w:szCs w:val="26"/>
              </w:rPr>
              <w:lastRenderedPageBreak/>
              <w:t>quyết số 15/2020/NQ-HĐND ngày 14/12/2020 của Hội đồng nhân dân tỉnh.</w:t>
            </w:r>
          </w:p>
          <w:p w14:paraId="69EB6AC0" w14:textId="139D91F9" w:rsidR="007D1AEA" w:rsidRPr="00C75EAE" w:rsidRDefault="007D1AEA" w:rsidP="007D1AEA">
            <w:pPr>
              <w:spacing w:after="0" w:line="240" w:lineRule="auto"/>
              <w:jc w:val="both"/>
              <w:rPr>
                <w:sz w:val="26"/>
                <w:szCs w:val="26"/>
                <w:lang w:val="es-ES_tradnl"/>
              </w:rPr>
            </w:pPr>
            <w:r w:rsidRPr="00D75D00">
              <w:rPr>
                <w:color w:val="FF0000"/>
                <w:sz w:val="26"/>
                <w:szCs w:val="26"/>
              </w:rPr>
              <w:t>b) Các nội dung chi và lập dự toán ngân sách nhà nước thực hiện cho hoạt động hỗ trợ ngoài nội dung quy định tại điểm a khoản này thì thực hiện theo quy định tại Chương III, Thông tư số 39/2025/TT-BKHCN và các quy định khác có liên quan.</w:t>
            </w:r>
          </w:p>
        </w:tc>
        <w:tc>
          <w:tcPr>
            <w:tcW w:w="4048" w:type="dxa"/>
          </w:tcPr>
          <w:p w14:paraId="696C9981" w14:textId="7DDA4FF2" w:rsidR="001A5679" w:rsidRPr="00D75D00" w:rsidRDefault="001A5679" w:rsidP="001A5679">
            <w:pPr>
              <w:spacing w:after="0" w:line="240" w:lineRule="auto"/>
              <w:jc w:val="both"/>
              <w:rPr>
                <w:b/>
                <w:bCs/>
                <w:i/>
                <w:iCs/>
                <w:sz w:val="26"/>
                <w:szCs w:val="26"/>
                <w:lang w:val="es-ES_tradnl"/>
              </w:rPr>
            </w:pPr>
            <w:r w:rsidRPr="00D75D00">
              <w:rPr>
                <w:b/>
                <w:bCs/>
                <w:sz w:val="26"/>
                <w:szCs w:val="26"/>
                <w:lang w:val="es-ES_tradnl"/>
              </w:rPr>
              <w:lastRenderedPageBreak/>
              <w:t xml:space="preserve">Khung định mức làm căn cứ xây dựng dự toán ngân sách nhà nước hỗ trợ </w:t>
            </w:r>
            <w:r w:rsidRPr="00D75D00">
              <w:rPr>
                <w:b/>
                <w:bCs/>
                <w:i/>
                <w:iCs/>
                <w:sz w:val="26"/>
                <w:szCs w:val="26"/>
                <w:lang w:val="es-ES_tradnl"/>
              </w:rPr>
              <w:t xml:space="preserve">(khoản </w:t>
            </w:r>
            <w:r w:rsidR="00A26590" w:rsidRPr="00D75D00">
              <w:rPr>
                <w:b/>
                <w:bCs/>
                <w:i/>
                <w:iCs/>
                <w:sz w:val="26"/>
                <w:szCs w:val="26"/>
                <w:lang w:val="es-ES_tradnl"/>
              </w:rPr>
              <w:t>7</w:t>
            </w:r>
            <w:r w:rsidRPr="00D75D00">
              <w:rPr>
                <w:b/>
                <w:bCs/>
                <w:i/>
                <w:iCs/>
                <w:sz w:val="26"/>
                <w:szCs w:val="26"/>
                <w:lang w:val="es-ES_tradnl"/>
              </w:rPr>
              <w:t xml:space="preserve"> Điều 39 Thông tư số 39/2025/TT-BKHCN)</w:t>
            </w:r>
          </w:p>
          <w:p w14:paraId="3347E466" w14:textId="19FC35F6" w:rsidR="007D1AEA" w:rsidRPr="00D75D00" w:rsidRDefault="00A26590" w:rsidP="007D1AEA">
            <w:pPr>
              <w:spacing w:after="0" w:line="240" w:lineRule="auto"/>
              <w:jc w:val="both"/>
              <w:rPr>
                <w:sz w:val="26"/>
                <w:szCs w:val="26"/>
                <w:lang w:val="es-ES_tradnl"/>
              </w:rPr>
            </w:pPr>
            <w:r w:rsidRPr="00D75D00">
              <w:rPr>
                <w:sz w:val="26"/>
                <w:szCs w:val="26"/>
                <w:lang w:val="es-ES_tradnl"/>
              </w:rPr>
              <w:t>7</w:t>
            </w:r>
            <w:r w:rsidR="001A5679" w:rsidRPr="00D75D00">
              <w:rPr>
                <w:sz w:val="26"/>
                <w:szCs w:val="26"/>
                <w:lang w:val="es-ES_tradnl"/>
              </w:rPr>
              <w:t xml:space="preserve">. </w:t>
            </w:r>
            <w:r w:rsidR="007D1AEA" w:rsidRPr="00D75D00">
              <w:rPr>
                <w:sz w:val="26"/>
                <w:szCs w:val="26"/>
                <w:lang w:val="es-ES_tradnl"/>
              </w:rPr>
              <w:t xml:space="preserve">Dự toán chi truyền thông, phát triển văn hóa đổi mới sáng tạo, khởi nghiệp sáng tạo: xây dựng tài liệu, ấn phẩm dưới dạng các tác phẩm báo chí, xuất bản, tác phẩm văn học nghệ thuật, chương trình truyền hình; tổ chức các hội nghị tuyên truyền, phổ biến về các điển hình đổi mới sáng </w:t>
            </w:r>
            <w:r w:rsidR="007D1AEA" w:rsidRPr="00D75D00">
              <w:rPr>
                <w:sz w:val="26"/>
                <w:szCs w:val="26"/>
                <w:lang w:val="es-ES_tradnl"/>
              </w:rPr>
              <w:lastRenderedPageBreak/>
              <w:t>tạo, khởi nghiệp sáng tạo, hỗ trợ khởi nghiệp sáng tạo thành công của Việt Nam; các nội dung khác (chi phí in, phát hành đối với báo chí in, xuất bản phẩm, chi truyền thông trên mạng xã hội). Dự toán kinh phí đối với hoạt động truyền thông, phát triển văn hóa đổi mới sáng tạo, khởi nghiệp sáng tạo được lập theo các quy định như sau:</w:t>
            </w:r>
          </w:p>
          <w:p w14:paraId="142E0162" w14:textId="0A94804E" w:rsidR="007D1AEA" w:rsidRPr="00D75D00" w:rsidRDefault="007D1AEA" w:rsidP="007D1AEA">
            <w:pPr>
              <w:spacing w:after="0" w:line="240" w:lineRule="auto"/>
              <w:jc w:val="both"/>
              <w:rPr>
                <w:sz w:val="26"/>
                <w:szCs w:val="26"/>
                <w:lang w:val="es-ES_tradnl"/>
              </w:rPr>
            </w:pPr>
            <w:r w:rsidRPr="00D75D00">
              <w:rPr>
                <w:sz w:val="26"/>
                <w:szCs w:val="26"/>
                <w:lang w:val="es-ES_tradnl"/>
              </w:rPr>
              <w:t>a) Đối với chi sản xuất các tài liệu, ấn phẩm dưới dạng các tác phẩm báo chí, xuất bản (các chương trình, chuyên mục, tiểu phẩm, ký sự, bài viết): Thực hiện theo quy định tại Nghị định số 18/2014/NĐ-CP ngày 14 tháng 3 năm 2014 của Chính phủ quy định về chế độ nhuận bút trong lĩnh vực báo chí, xuất bản;</w:t>
            </w:r>
          </w:p>
          <w:p w14:paraId="14F7B544" w14:textId="76C8A5FB" w:rsidR="007D1AEA" w:rsidRPr="00D75D00" w:rsidRDefault="007D1AEA" w:rsidP="007D1AEA">
            <w:pPr>
              <w:spacing w:after="0" w:line="240" w:lineRule="auto"/>
              <w:jc w:val="both"/>
              <w:rPr>
                <w:sz w:val="26"/>
                <w:szCs w:val="26"/>
                <w:lang w:val="es-ES_tradnl"/>
              </w:rPr>
            </w:pPr>
            <w:r w:rsidRPr="00D75D00">
              <w:rPr>
                <w:sz w:val="26"/>
                <w:szCs w:val="26"/>
                <w:lang w:val="es-ES_tradnl"/>
              </w:rPr>
              <w:t xml:space="preserve">b) Đối với chi sản xuất các tài liệu, ấn phẩm dưới dạng các tác phẩm văn học nghệ thuật (tranh, pa-nô, áp phích, băng rôn, khẩu hiệu, bảng điện tử): Thực hiện theo quy định tại Nghị định số 21/2015/NĐ-CP ngày 14 tháng 02 năm 2015 của Chính phủ quy định về chế độ nhuận bút trong lĩnh vực báo chí, xuất bản, thù lao đối </w:t>
            </w:r>
            <w:r w:rsidRPr="00D75D00">
              <w:rPr>
                <w:sz w:val="26"/>
                <w:szCs w:val="26"/>
                <w:lang w:val="es-ES_tradnl"/>
              </w:rPr>
              <w:lastRenderedPageBreak/>
              <w:t>với tác phẩm điện ảnh, mỹ thuật, nhiếp ảnh, sân khấu và các loại hình nghệ thuật biểu diễn khác;</w:t>
            </w:r>
          </w:p>
          <w:p w14:paraId="3A5AA762" w14:textId="7B89F6A9" w:rsidR="007D1AEA" w:rsidRPr="00D75D00" w:rsidRDefault="007D1AEA" w:rsidP="007D1AEA">
            <w:pPr>
              <w:spacing w:after="0" w:line="240" w:lineRule="auto"/>
              <w:jc w:val="both"/>
              <w:rPr>
                <w:sz w:val="26"/>
                <w:szCs w:val="26"/>
                <w:lang w:val="es-ES_tradnl"/>
              </w:rPr>
            </w:pPr>
            <w:r w:rsidRPr="00D75D00">
              <w:rPr>
                <w:sz w:val="26"/>
                <w:szCs w:val="26"/>
                <w:lang w:val="es-ES_tradnl"/>
              </w:rPr>
              <w:t>c) Đối với chi sản xuất các tài liệu, ấn phẩm dưới dạng chương trình truyền hình: Thực hiện theo quy định tại Nghị định số 18/2014/NĐ-CP;</w:t>
            </w:r>
          </w:p>
          <w:p w14:paraId="61E1253D" w14:textId="468871FE" w:rsidR="007D1AEA" w:rsidRPr="00D75D00" w:rsidRDefault="007D1AEA" w:rsidP="007D1AEA">
            <w:pPr>
              <w:spacing w:after="0" w:line="240" w:lineRule="auto"/>
              <w:jc w:val="both"/>
              <w:rPr>
                <w:sz w:val="26"/>
                <w:szCs w:val="26"/>
                <w:lang w:val="es-ES_tradnl"/>
              </w:rPr>
            </w:pPr>
            <w:r w:rsidRPr="00D75D00">
              <w:rPr>
                <w:sz w:val="26"/>
                <w:szCs w:val="26"/>
                <w:lang w:val="es-ES_tradnl"/>
              </w:rPr>
              <w:t>d) Các nội dung chi khác (chi phí in, phát hành đối với báo chí in, xuất bản phẩm, chi truyền thông trên mạng xã hội, nhuận bút): Thực hiện theo quy định tại Nghị định số 18/2014/NĐ-CP và định mức chi tiêu ngân sách nhà nước, thanh toán theo hợp đồng và thực tế phát sinh trong phạm vi dự toán được cấp có thẩm quyền phê duyệt, đảm bảo tiết kiệm, hiệu quả;</w:t>
            </w:r>
          </w:p>
          <w:p w14:paraId="155E7F09" w14:textId="77777777" w:rsidR="007D1AEA" w:rsidRPr="007D1AEA" w:rsidRDefault="007D1AEA" w:rsidP="007D1AEA">
            <w:pPr>
              <w:spacing w:after="0" w:line="240" w:lineRule="auto"/>
              <w:jc w:val="both"/>
              <w:rPr>
                <w:sz w:val="26"/>
                <w:szCs w:val="26"/>
                <w:lang w:val="nl-NL"/>
              </w:rPr>
            </w:pPr>
            <w:r w:rsidRPr="007D1AEA">
              <w:rPr>
                <w:sz w:val="26"/>
                <w:szCs w:val="26"/>
                <w:lang w:val="nl-NL"/>
              </w:rPr>
              <w:t>đ) Tổ chức các hội nghị tuyên truyền, phổ biến về các điển hình khởi nghiệp sáng tạo và hỗ trợ khởi nghiệp sáng tạo thành công của Việt Nam: Thực hiện theo quy định tại Thông tư số 40/2017/TT-BTC, được sửa đổi, bổ sung bởi Thông tư số 12/2025/TT-BTC;</w:t>
            </w:r>
          </w:p>
          <w:p w14:paraId="076B3320" w14:textId="54C9387A" w:rsidR="007D1AEA" w:rsidRPr="00C75EAE" w:rsidRDefault="007D1AEA" w:rsidP="007D1AEA">
            <w:pPr>
              <w:spacing w:after="0" w:line="240" w:lineRule="auto"/>
              <w:jc w:val="both"/>
              <w:rPr>
                <w:sz w:val="26"/>
                <w:szCs w:val="26"/>
                <w:lang w:val="nl-NL"/>
              </w:rPr>
            </w:pPr>
            <w:r w:rsidRPr="007D1AEA">
              <w:rPr>
                <w:sz w:val="26"/>
                <w:szCs w:val="26"/>
                <w:lang w:val="nl-NL"/>
              </w:rPr>
              <w:t xml:space="preserve">e) Thủ trưởng cơ quan, đơn vị được giao thực hiện nhiệm vụ truyền thông về khởi nghiệp đổi mới sáng tạo chịu </w:t>
            </w:r>
            <w:r w:rsidRPr="007D1AEA">
              <w:rPr>
                <w:sz w:val="26"/>
                <w:szCs w:val="26"/>
                <w:lang w:val="nl-NL"/>
              </w:rPr>
              <w:lastRenderedPageBreak/>
              <w:t>trách nhiệm lựa chọn hình thức, sản phẩm, nội dung truyền thông, căn cứ quy định tại điểm a và điểm b khoản này để phê duyệt dự toán kinh phí thực hiện công việc trong phạm vi dự toán được giao và theo thẩm quyền, đảm bảo đúng chính sách, chế độ, tiết kiệm, hiệu quả, phù hợp với quy định của pháp luật về đấu thầu, đặt hàng và giao nhiệm vụ.</w:t>
            </w:r>
          </w:p>
        </w:tc>
        <w:tc>
          <w:tcPr>
            <w:tcW w:w="1908" w:type="dxa"/>
          </w:tcPr>
          <w:p w14:paraId="36951144" w14:textId="39996FAA" w:rsidR="007D1AEA" w:rsidRPr="00C75EAE" w:rsidRDefault="001A5679" w:rsidP="007D1AEA">
            <w:pPr>
              <w:spacing w:after="0" w:line="240" w:lineRule="auto"/>
              <w:jc w:val="both"/>
              <w:rPr>
                <w:sz w:val="26"/>
                <w:szCs w:val="26"/>
                <w:lang w:val="nl-NL"/>
              </w:rPr>
            </w:pPr>
            <w:r w:rsidRPr="00C6692F">
              <w:rPr>
                <w:sz w:val="26"/>
                <w:szCs w:val="26"/>
                <w:lang w:val="nl-NL"/>
              </w:rPr>
              <w:lastRenderedPageBreak/>
              <w:t>Quy định bằng mức tối đa của Thông tư 39/2025/TT-BKHCN</w:t>
            </w:r>
            <w:r>
              <w:rPr>
                <w:sz w:val="26"/>
                <w:szCs w:val="26"/>
                <w:lang w:val="nl-NL"/>
              </w:rPr>
              <w:t xml:space="preserve">. </w:t>
            </w:r>
            <w:r w:rsidRPr="001A5679">
              <w:rPr>
                <w:color w:val="FF0000"/>
                <w:sz w:val="26"/>
                <w:szCs w:val="26"/>
                <w:lang w:val="nl-NL"/>
              </w:rPr>
              <w:t xml:space="preserve">Mở rộng phạm vi nội dung chi cho hoạt động truyền thông nhằm thúc đẩy phát triển văn hóa đổi mới </w:t>
            </w:r>
            <w:r w:rsidRPr="001A5679">
              <w:rPr>
                <w:color w:val="FF0000"/>
                <w:sz w:val="26"/>
                <w:szCs w:val="26"/>
                <w:lang w:val="nl-NL"/>
              </w:rPr>
              <w:lastRenderedPageBreak/>
              <w:t>sáng tạo, khởi nghiệp sáng tạo; tăng cường tuyên truyền, lan tỏa tinh thần đổi mới sáng tạo, khởi nghiệp sáng tạo trong cộng đồng, doanh nghiệp, thanh niên, học sinh, sinh viên và các tầng lớp nhân dân.</w:t>
            </w:r>
          </w:p>
        </w:tc>
      </w:tr>
      <w:tr w:rsidR="007D1AEA" w:rsidRPr="00216A1C" w14:paraId="133D367F" w14:textId="77777777" w:rsidTr="00D75D00">
        <w:tc>
          <w:tcPr>
            <w:tcW w:w="4598" w:type="dxa"/>
          </w:tcPr>
          <w:p w14:paraId="101F887A" w14:textId="0178C39B" w:rsidR="001A5679" w:rsidRPr="007D1AEA" w:rsidRDefault="001A5679" w:rsidP="001A5679">
            <w:pPr>
              <w:spacing w:after="0" w:line="240" w:lineRule="auto"/>
              <w:jc w:val="both"/>
              <w:rPr>
                <w:b/>
                <w:bCs/>
                <w:sz w:val="26"/>
                <w:szCs w:val="26"/>
                <w:lang w:val="nl-NL"/>
              </w:rPr>
            </w:pPr>
            <w:r w:rsidRPr="001A5679">
              <w:rPr>
                <w:b/>
                <w:bCs/>
                <w:sz w:val="26"/>
                <w:szCs w:val="26"/>
                <w:lang w:val="nl-NL"/>
              </w:rPr>
              <w:lastRenderedPageBreak/>
              <w:t>Nội dung và mức chi đối với hoạt động kết nối mạng lưới khởi nghiệp</w:t>
            </w:r>
            <w:r>
              <w:rPr>
                <w:b/>
                <w:bCs/>
                <w:sz w:val="26"/>
                <w:szCs w:val="26"/>
                <w:lang w:val="nl-NL"/>
              </w:rPr>
              <w:t xml:space="preserve"> </w:t>
            </w:r>
            <w:r w:rsidRPr="00C75EAE">
              <w:rPr>
                <w:b/>
                <w:bCs/>
                <w:i/>
                <w:iCs/>
                <w:sz w:val="26"/>
                <w:szCs w:val="26"/>
                <w:lang w:val="nl-NL"/>
              </w:rPr>
              <w:t>(</w:t>
            </w:r>
            <w:r>
              <w:rPr>
                <w:b/>
                <w:bCs/>
                <w:i/>
                <w:iCs/>
                <w:sz w:val="26"/>
                <w:szCs w:val="26"/>
                <w:lang w:val="nl-NL"/>
              </w:rPr>
              <w:t xml:space="preserve">điểm đ </w:t>
            </w:r>
            <w:r w:rsidRPr="00C75EAE">
              <w:rPr>
                <w:b/>
                <w:bCs/>
                <w:i/>
                <w:iCs/>
                <w:sz w:val="26"/>
                <w:szCs w:val="26"/>
                <w:lang w:val="nl-NL"/>
              </w:rPr>
              <w:t xml:space="preserve">khoản </w:t>
            </w:r>
            <w:r>
              <w:rPr>
                <w:b/>
                <w:bCs/>
                <w:i/>
                <w:iCs/>
                <w:sz w:val="26"/>
                <w:szCs w:val="26"/>
                <w:lang w:val="nl-NL"/>
              </w:rPr>
              <w:t>2</w:t>
            </w:r>
            <w:r w:rsidRPr="00C75EAE">
              <w:rPr>
                <w:b/>
                <w:bCs/>
                <w:i/>
                <w:iCs/>
                <w:sz w:val="26"/>
                <w:szCs w:val="26"/>
                <w:lang w:val="nl-NL"/>
              </w:rPr>
              <w:t xml:space="preserve"> Điều </w:t>
            </w:r>
            <w:r>
              <w:rPr>
                <w:b/>
                <w:bCs/>
                <w:i/>
                <w:iCs/>
                <w:sz w:val="26"/>
                <w:szCs w:val="26"/>
                <w:lang w:val="nl-NL"/>
              </w:rPr>
              <w:t>1</w:t>
            </w:r>
            <w:r w:rsidRPr="00C75EAE">
              <w:rPr>
                <w:b/>
                <w:bCs/>
                <w:i/>
                <w:iCs/>
                <w:sz w:val="26"/>
                <w:szCs w:val="26"/>
                <w:lang w:val="nl-NL"/>
              </w:rPr>
              <w:t xml:space="preserve"> Nghị quyết)</w:t>
            </w:r>
          </w:p>
          <w:p w14:paraId="59F58D5A" w14:textId="24AD944D" w:rsidR="001A5679" w:rsidRPr="001A5679" w:rsidRDefault="001A5679" w:rsidP="001A5679">
            <w:pPr>
              <w:spacing w:after="0" w:line="240" w:lineRule="auto"/>
              <w:jc w:val="both"/>
              <w:rPr>
                <w:sz w:val="26"/>
                <w:szCs w:val="26"/>
                <w:lang w:val="nl-NL"/>
              </w:rPr>
            </w:pPr>
            <w:r w:rsidRPr="001A5679">
              <w:rPr>
                <w:sz w:val="26"/>
                <w:szCs w:val="26"/>
                <w:lang w:val="nl-NL"/>
              </w:rPr>
              <w:t>- Chi hỗ trợ kinh phí tổ chức hội nghị, hội thảo để kết nối các mạng lưới khởi nghiệp, hỗ trợ khởi nghiệp, đầu tư mạo hiểm ở trong nước, với khu vực và thế giới: Thực hiện theo quy định tại Nghị quyết số 05/2019/NQ-HĐND ; Nghị Quyết số 58/2017/NQ-HĐND (áp dụng đối với hội nghị, hội thảo có tính chất quốc tế theo chương trình, kế hoạch được cấp có thẩm quyền phê duyệt), trong đó:</w:t>
            </w:r>
          </w:p>
          <w:p w14:paraId="7A302E61" w14:textId="1300E714" w:rsidR="001A5679" w:rsidRPr="001A5679" w:rsidRDefault="001A5679" w:rsidP="001A5679">
            <w:pPr>
              <w:spacing w:after="0" w:line="240" w:lineRule="auto"/>
              <w:jc w:val="both"/>
              <w:rPr>
                <w:sz w:val="26"/>
                <w:szCs w:val="26"/>
                <w:lang w:val="nl-NL"/>
              </w:rPr>
            </w:pPr>
            <w:r w:rsidRPr="001A5679">
              <w:rPr>
                <w:sz w:val="26"/>
                <w:szCs w:val="26"/>
                <w:lang w:val="nl-NL"/>
              </w:rPr>
              <w:t xml:space="preserve">+ Đối với cơ quan nhà nước, đơn vị sự nghiệp công lập do ngân sách nhà nước bảo đảm chi thường xuyên: Ngân sách nhà nước hỗ trợ 100% kinh phí tổ chức hội nghị, hội thảo theo chương trình, kế hoạch </w:t>
            </w:r>
            <w:r w:rsidRPr="001A5679">
              <w:rPr>
                <w:sz w:val="26"/>
                <w:szCs w:val="26"/>
                <w:lang w:val="nl-NL"/>
              </w:rPr>
              <w:lastRenderedPageBreak/>
              <w:t>được cấp có thẩm quyền phê duyệt, giao nhiệm vụ;</w:t>
            </w:r>
          </w:p>
          <w:p w14:paraId="5BF15E62" w14:textId="3BF0768E" w:rsidR="001A5679" w:rsidRPr="001A5679" w:rsidRDefault="001A5679" w:rsidP="001A5679">
            <w:pPr>
              <w:spacing w:after="0" w:line="240" w:lineRule="auto"/>
              <w:jc w:val="both"/>
              <w:rPr>
                <w:sz w:val="26"/>
                <w:szCs w:val="26"/>
                <w:lang w:val="nl-NL"/>
              </w:rPr>
            </w:pPr>
            <w:r w:rsidRPr="001A5679">
              <w:rPr>
                <w:sz w:val="26"/>
                <w:szCs w:val="26"/>
                <w:lang w:val="nl-NL"/>
              </w:rPr>
              <w:t>+ Đối với đơn vị sự nghiệp công lập tự bảo đảm một phần chi thường xuyên: Ngân sách nhà nước hỗ trợ một phần kinh phí trên cơ sở khả năng thu của đơn vị (tối đa không quá 70% tổng dự toán kinh phí tổ chức hội nghị, hội thảo theo chương trình, kế hoạch được cấp có thẩm quyền phê duyệt, giao nhiệm vụ);</w:t>
            </w:r>
          </w:p>
          <w:p w14:paraId="11825B06" w14:textId="0CEA74FE" w:rsidR="001A5679" w:rsidRPr="001A5679" w:rsidRDefault="001A5679" w:rsidP="001A5679">
            <w:pPr>
              <w:spacing w:after="0" w:line="240" w:lineRule="auto"/>
              <w:jc w:val="both"/>
              <w:rPr>
                <w:sz w:val="26"/>
                <w:szCs w:val="26"/>
                <w:lang w:val="nl-NL"/>
              </w:rPr>
            </w:pPr>
            <w:r w:rsidRPr="001A5679">
              <w:rPr>
                <w:sz w:val="26"/>
                <w:szCs w:val="26"/>
                <w:lang w:val="nl-NL"/>
              </w:rPr>
              <w:t>+ Đối với đơn vị sự nghiệp công lập tự bảo đảm chi thường xuyên và chi đầu tư, đơn vị sự nghiệp công lập tự bảo đảm chi thường xuyên; các đơn vị sự nghiệp ngoài công lập và doanh nghiệp: Ngân sách nhà nước hỗ trợ tối đa không quá 50% kinh phí tổ chức hội nghị, hội thảo theo chương trình, kế hoạch được cấp có thẩm quyền phê duyệt, giao nhiệm vụ.</w:t>
            </w:r>
          </w:p>
          <w:p w14:paraId="5809C789" w14:textId="1996E5E1" w:rsidR="001A5679" w:rsidRPr="001A5679" w:rsidRDefault="001A5679" w:rsidP="001A5679">
            <w:pPr>
              <w:spacing w:after="0" w:line="240" w:lineRule="auto"/>
              <w:jc w:val="both"/>
              <w:rPr>
                <w:sz w:val="26"/>
                <w:szCs w:val="26"/>
                <w:lang w:val="nl-NL"/>
              </w:rPr>
            </w:pPr>
            <w:r w:rsidRPr="001A5679">
              <w:rPr>
                <w:sz w:val="26"/>
                <w:szCs w:val="26"/>
                <w:lang w:val="nl-NL"/>
              </w:rPr>
              <w:t>- Hỗ trợ kinh phí thuê chuyên gia kết nối các mạng lưới khởi nghiệp, sự kiện khởi nghiệp, kết nối với các chuyên gia khởi nghiệp trong khu vực và trên thế giới:</w:t>
            </w:r>
          </w:p>
          <w:p w14:paraId="3BD547C0" w14:textId="4CFDB408" w:rsidR="001A5679" w:rsidRPr="001A5679" w:rsidRDefault="001A5679" w:rsidP="001A5679">
            <w:pPr>
              <w:spacing w:after="0" w:line="240" w:lineRule="auto"/>
              <w:jc w:val="both"/>
              <w:rPr>
                <w:sz w:val="26"/>
                <w:szCs w:val="26"/>
                <w:lang w:val="nl-NL"/>
              </w:rPr>
            </w:pPr>
            <w:r w:rsidRPr="001A5679">
              <w:rPr>
                <w:sz w:val="26"/>
                <w:szCs w:val="26"/>
                <w:lang w:val="nl-NL"/>
              </w:rPr>
              <w:t>+ Đối với chuyên gia trong nước: Mức chi thuê chuyên gia tối đa không quá 7.000.000 đồng/chuyên gia/chương trình;</w:t>
            </w:r>
          </w:p>
          <w:p w14:paraId="1D49D625" w14:textId="002E57C9" w:rsidR="007D1AEA" w:rsidRPr="00C75EAE" w:rsidRDefault="001A5679" w:rsidP="001A5679">
            <w:pPr>
              <w:spacing w:after="0" w:line="240" w:lineRule="auto"/>
              <w:jc w:val="both"/>
              <w:rPr>
                <w:sz w:val="26"/>
                <w:szCs w:val="26"/>
                <w:lang w:val="nl-NL"/>
              </w:rPr>
            </w:pPr>
            <w:r w:rsidRPr="001A5679">
              <w:rPr>
                <w:sz w:val="26"/>
                <w:szCs w:val="26"/>
                <w:lang w:val="nl-NL"/>
              </w:rPr>
              <w:lastRenderedPageBreak/>
              <w:t>+ Đối với chuyên gia nước ngoài: Thực hiện theo điểm c Khoản 2 Điều 9 Thông tư số 45/2019/TT-BTC .</w:t>
            </w:r>
          </w:p>
        </w:tc>
        <w:tc>
          <w:tcPr>
            <w:tcW w:w="4461" w:type="dxa"/>
          </w:tcPr>
          <w:p w14:paraId="49A8DE79" w14:textId="77777777" w:rsidR="001A5679" w:rsidRPr="00C75EAE" w:rsidRDefault="001A5679" w:rsidP="001A5679">
            <w:pPr>
              <w:shd w:val="clear" w:color="auto" w:fill="FFFFFF"/>
              <w:tabs>
                <w:tab w:val="left" w:pos="916"/>
              </w:tabs>
              <w:spacing w:after="0" w:line="240" w:lineRule="auto"/>
              <w:jc w:val="both"/>
              <w:rPr>
                <w:b/>
                <w:i/>
                <w:sz w:val="26"/>
                <w:szCs w:val="26"/>
                <w:lang w:val="nl-NL"/>
              </w:rPr>
            </w:pPr>
            <w:r w:rsidRPr="00C75EAE">
              <w:rPr>
                <w:b/>
                <w:sz w:val="26"/>
                <w:szCs w:val="26"/>
                <w:lang w:val="nl-NL"/>
              </w:rPr>
              <w:lastRenderedPageBreak/>
              <w:t xml:space="preserve">Mức chi thực hiện hoạt động hỗ trợ </w:t>
            </w:r>
            <w:r w:rsidRPr="00C75EAE">
              <w:rPr>
                <w:b/>
                <w:i/>
                <w:sz w:val="26"/>
                <w:szCs w:val="26"/>
                <w:lang w:val="nl-NL"/>
              </w:rPr>
              <w:t>(</w:t>
            </w:r>
            <w:r>
              <w:rPr>
                <w:b/>
                <w:i/>
                <w:sz w:val="26"/>
                <w:szCs w:val="26"/>
                <w:lang w:val="nl-NL"/>
              </w:rPr>
              <w:t xml:space="preserve">khoản 2, khoản 3, khoản 4, </w:t>
            </w:r>
            <w:r w:rsidRPr="00C75EAE">
              <w:rPr>
                <w:b/>
                <w:i/>
                <w:sz w:val="26"/>
                <w:szCs w:val="26"/>
                <w:lang w:val="nl-NL"/>
              </w:rPr>
              <w:t>Điều 13 Quy định)</w:t>
            </w:r>
          </w:p>
          <w:p w14:paraId="6E6BA863" w14:textId="77777777" w:rsidR="001A5679" w:rsidRPr="00C75EAE" w:rsidRDefault="001A5679" w:rsidP="001A5679">
            <w:pPr>
              <w:shd w:val="clear" w:color="auto" w:fill="FFFFFF"/>
              <w:tabs>
                <w:tab w:val="left" w:pos="916"/>
              </w:tabs>
              <w:spacing w:after="0" w:line="240" w:lineRule="auto"/>
              <w:jc w:val="both"/>
              <w:rPr>
                <w:sz w:val="26"/>
                <w:szCs w:val="26"/>
                <w:lang w:val="nl-NL"/>
              </w:rPr>
            </w:pPr>
            <w:r w:rsidRPr="00C75EAE">
              <w:rPr>
                <w:sz w:val="26"/>
                <w:szCs w:val="26"/>
                <w:lang w:val="nl-NL"/>
              </w:rPr>
              <w:t>2. Hỗ trợ 100% kinh phí đối với hoạt động phát triển hệ thống đổi mới sáng tạo, hệ sinh thái khởi nghiệp sáng tạo, thúc đẩy văn hóa đổi mới sáng tạo, khởi nghiệp sáng tạo theo quy định tại khoản 6 Điều 6 Nghị định số 265/2025/NĐ-CP đối với cơ quan quản lý nhà nước, tổ chức chính trị, tổ chức chính trị - xã hội, tổ chức khoa học và công nghệ công lập.</w:t>
            </w:r>
          </w:p>
          <w:p w14:paraId="3327D567" w14:textId="77777777" w:rsidR="001A5679" w:rsidRPr="00C75EAE" w:rsidRDefault="001A5679" w:rsidP="001A5679">
            <w:pPr>
              <w:shd w:val="clear" w:color="auto" w:fill="FFFFFF"/>
              <w:tabs>
                <w:tab w:val="left" w:pos="916"/>
              </w:tabs>
              <w:spacing w:after="0" w:line="240" w:lineRule="auto"/>
              <w:jc w:val="both"/>
              <w:rPr>
                <w:sz w:val="26"/>
                <w:szCs w:val="26"/>
                <w:lang w:val="nl-NL"/>
              </w:rPr>
            </w:pPr>
            <w:r w:rsidRPr="00C75EAE">
              <w:rPr>
                <w:sz w:val="26"/>
                <w:szCs w:val="26"/>
                <w:lang w:val="nl-NL"/>
              </w:rPr>
              <w:t xml:space="preserve">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w:t>
            </w:r>
            <w:r w:rsidRPr="00C75EAE">
              <w:rPr>
                <w:sz w:val="26"/>
                <w:szCs w:val="26"/>
                <w:lang w:val="nl-NL"/>
              </w:rPr>
              <w:lastRenderedPageBreak/>
              <w:t>đối với đơn vị sự nghiệp công lập, cơ sở ngoài công lập, doanh nghiệp và tổ chức khác.</w:t>
            </w:r>
          </w:p>
          <w:p w14:paraId="1A329894" w14:textId="77777777" w:rsidR="001A5679" w:rsidRPr="00C75EAE" w:rsidRDefault="001A5679" w:rsidP="001A5679">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4. Nội dung chi và lập dự toán ngân sách nhà nước thực hiện cho hoạt động hỗ trợ:</w:t>
            </w:r>
          </w:p>
          <w:p w14:paraId="2214162C" w14:textId="77777777" w:rsidR="001A5679" w:rsidRPr="00C75EAE" w:rsidRDefault="001A5679" w:rsidP="001A5679">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xml:space="preserve">a) Tổ chức cuộc thi đổi mới sáng tạo, khởi nghiệp sáng tạo cấp tỉnh: </w:t>
            </w:r>
          </w:p>
          <w:p w14:paraId="77A3567F" w14:textId="77777777" w:rsidR="001A5679" w:rsidRPr="00C75EAE" w:rsidRDefault="001A5679" w:rsidP="001A5679">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503A2F09" w14:textId="77777777" w:rsidR="001A5679" w:rsidRPr="00C75EAE" w:rsidRDefault="001A5679" w:rsidP="001A5679">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Các nội dung chi khác để tổ chức cuộc thi đổi mới sáng tạo, khởi nghiệp sáng tạo cấp tỉnh áp dụng theo quy định tại Nghị quyết số 15/2020/NQ-HĐND ngày 14/12/2020 của Hội đồng nhân dân tỉnh.</w:t>
            </w:r>
          </w:p>
          <w:p w14:paraId="34A9156B" w14:textId="632B517F" w:rsidR="007D1AEA" w:rsidRPr="00C75EAE" w:rsidRDefault="001A5679" w:rsidP="001A5679">
            <w:pPr>
              <w:spacing w:after="0" w:line="240" w:lineRule="auto"/>
              <w:jc w:val="both"/>
              <w:rPr>
                <w:sz w:val="26"/>
                <w:szCs w:val="26"/>
                <w:lang w:val="es-ES_tradnl"/>
              </w:rPr>
            </w:pPr>
            <w:r w:rsidRPr="00C75EAE">
              <w:rPr>
                <w:color w:val="FF0000"/>
                <w:sz w:val="26"/>
                <w:szCs w:val="26"/>
                <w:lang w:val="nl-NL"/>
              </w:rPr>
              <w:t>b) Các nội dung chi và lập dự toán ngân sách nhà nước thực hiện cho hoạt động hỗ trợ ngoài nội dung quy định tại điểm a khoản này thì thực hiện theo quy định tại Chương III, Thông tư số 39/2025/TT-</w:t>
            </w:r>
            <w:r w:rsidRPr="00C75EAE">
              <w:rPr>
                <w:color w:val="FF0000"/>
                <w:sz w:val="26"/>
                <w:szCs w:val="26"/>
                <w:lang w:val="nl-NL"/>
              </w:rPr>
              <w:lastRenderedPageBreak/>
              <w:t>BKHCN và các quy định khác có liên quan.</w:t>
            </w:r>
          </w:p>
        </w:tc>
        <w:tc>
          <w:tcPr>
            <w:tcW w:w="4048" w:type="dxa"/>
          </w:tcPr>
          <w:p w14:paraId="232F18F8" w14:textId="4BCF5C91" w:rsidR="001A5679" w:rsidRPr="00C75EAE" w:rsidRDefault="001A5679" w:rsidP="001A5679">
            <w:pPr>
              <w:spacing w:after="0" w:line="240" w:lineRule="auto"/>
              <w:jc w:val="both"/>
              <w:rPr>
                <w:b/>
                <w:bCs/>
                <w:i/>
                <w:iCs/>
                <w:sz w:val="26"/>
                <w:szCs w:val="26"/>
                <w:lang w:val="nl-NL"/>
              </w:rPr>
            </w:pPr>
            <w:r w:rsidRPr="00C75EAE">
              <w:rPr>
                <w:b/>
                <w:bCs/>
                <w:sz w:val="26"/>
                <w:szCs w:val="26"/>
                <w:lang w:val="nl-NL"/>
              </w:rPr>
              <w:lastRenderedPageBreak/>
              <w:t xml:space="preserve">Khung định mức làm căn cứ xây dựng dự toán ngân sách nhà nước hỗ trợ </w:t>
            </w:r>
            <w:r w:rsidRPr="00C75EAE">
              <w:rPr>
                <w:b/>
                <w:bCs/>
                <w:i/>
                <w:iCs/>
                <w:sz w:val="26"/>
                <w:szCs w:val="26"/>
                <w:lang w:val="nl-NL"/>
              </w:rPr>
              <w:t xml:space="preserve">(khoản </w:t>
            </w:r>
            <w:r>
              <w:rPr>
                <w:b/>
                <w:bCs/>
                <w:i/>
                <w:iCs/>
                <w:sz w:val="26"/>
                <w:szCs w:val="26"/>
                <w:lang w:val="nl-NL"/>
              </w:rPr>
              <w:t>2</w:t>
            </w:r>
            <w:r w:rsidRPr="00C75EAE">
              <w:rPr>
                <w:b/>
                <w:bCs/>
                <w:i/>
                <w:iCs/>
                <w:sz w:val="26"/>
                <w:szCs w:val="26"/>
                <w:lang w:val="nl-NL"/>
              </w:rPr>
              <w:t xml:space="preserve"> Điều 39 Thông tư số 39/2025/TT-BKHCN)</w:t>
            </w:r>
          </w:p>
          <w:p w14:paraId="45E6D024" w14:textId="077C9035" w:rsidR="001A5679" w:rsidRPr="001A5679" w:rsidRDefault="001A5679" w:rsidP="001A5679">
            <w:pPr>
              <w:spacing w:after="0" w:line="240" w:lineRule="auto"/>
              <w:jc w:val="both"/>
              <w:rPr>
                <w:sz w:val="26"/>
                <w:szCs w:val="26"/>
                <w:lang w:val="nl-NL"/>
              </w:rPr>
            </w:pPr>
            <w:r w:rsidRPr="001A5679">
              <w:rPr>
                <w:sz w:val="26"/>
                <w:szCs w:val="26"/>
                <w:lang w:val="nl-NL"/>
              </w:rPr>
              <w:t>2. Dự toán chi cho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chi hợp tác quốc tế (đoàn ra, đoàn vào) bao gồm:</w:t>
            </w:r>
          </w:p>
          <w:p w14:paraId="1ED0EA6D" w14:textId="164245CD" w:rsidR="001A5679" w:rsidRPr="001A5679" w:rsidRDefault="001A5679" w:rsidP="001A5679">
            <w:pPr>
              <w:spacing w:after="0" w:line="240" w:lineRule="auto"/>
              <w:jc w:val="both"/>
              <w:rPr>
                <w:sz w:val="26"/>
                <w:szCs w:val="26"/>
                <w:lang w:val="nl-NL"/>
              </w:rPr>
            </w:pPr>
            <w:r w:rsidRPr="001A5679">
              <w:rPr>
                <w:sz w:val="26"/>
                <w:szCs w:val="26"/>
                <w:lang w:val="nl-NL"/>
              </w:rPr>
              <w:t xml:space="preserve">a) Hỗ trợ kinh phí tổ chức hội nghị, hội thảo để kết nối các mạng lưới đổi mới sáng tạo, khởi nghiệp sáng tạo </w:t>
            </w:r>
            <w:r w:rsidRPr="001A5679">
              <w:rPr>
                <w:sz w:val="26"/>
                <w:szCs w:val="26"/>
                <w:lang w:val="nl-NL"/>
              </w:rPr>
              <w:lastRenderedPageBreak/>
              <w:t>quốc gia, quốc tế: Thực hiện theo quy định tại Thông tư số 40/2017/TT-BTC, được sửa đổi, bổ sung bởi Thông tư số 12/2025/TT-BTC; Thông tư số 71/2018/TT-BTC (áp dụng đối với hội nghị, hội thảo có tính chất quốc tế theo chương trình, kế hoạch được cấp có thẩm quyền phê duyệt);</w:t>
            </w:r>
          </w:p>
          <w:p w14:paraId="4B454C59" w14:textId="1F9E4824" w:rsidR="001A5679" w:rsidRPr="001A5679" w:rsidRDefault="001A5679" w:rsidP="001A5679">
            <w:pPr>
              <w:spacing w:after="0" w:line="240" w:lineRule="auto"/>
              <w:jc w:val="both"/>
              <w:rPr>
                <w:sz w:val="26"/>
                <w:szCs w:val="26"/>
                <w:lang w:val="nl-NL"/>
              </w:rPr>
            </w:pPr>
            <w:r w:rsidRPr="001A5679">
              <w:rPr>
                <w:sz w:val="26"/>
                <w:szCs w:val="26"/>
                <w:lang w:val="nl-NL"/>
              </w:rPr>
              <w:t>b) Hỗ trợ kinh phí thuê chuyên gia kết nối các mạng lưới đổi mới sáng tạo, khởi nghiệp sáng tạo quốc gia, quốc tế bao gồm:</w:t>
            </w:r>
          </w:p>
          <w:p w14:paraId="4B9218CC" w14:textId="1685A1D6" w:rsidR="001A5679" w:rsidRPr="001A5679" w:rsidRDefault="001A5679" w:rsidP="001A5679">
            <w:pPr>
              <w:spacing w:after="0" w:line="240" w:lineRule="auto"/>
              <w:jc w:val="both"/>
              <w:rPr>
                <w:sz w:val="26"/>
                <w:szCs w:val="26"/>
                <w:lang w:val="nl-NL"/>
              </w:rPr>
            </w:pPr>
            <w:r w:rsidRPr="001A5679">
              <w:rPr>
                <w:sz w:val="26"/>
                <w:szCs w:val="26"/>
                <w:lang w:val="nl-NL"/>
              </w:rPr>
              <w:t>b1) Đối với chuyên gia trong nước: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004/2025/TT-BNV;</w:t>
            </w:r>
          </w:p>
          <w:p w14:paraId="049F3A74" w14:textId="62489B96" w:rsidR="001A5679" w:rsidRPr="001A5679" w:rsidRDefault="001A5679" w:rsidP="001A5679">
            <w:pPr>
              <w:spacing w:after="0" w:line="240" w:lineRule="auto"/>
              <w:jc w:val="both"/>
              <w:rPr>
                <w:sz w:val="26"/>
                <w:szCs w:val="26"/>
                <w:lang w:val="nl-NL"/>
              </w:rPr>
            </w:pPr>
            <w:r w:rsidRPr="001A5679">
              <w:rPr>
                <w:sz w:val="26"/>
                <w:szCs w:val="26"/>
                <w:lang w:val="nl-NL"/>
              </w:rPr>
              <w:lastRenderedPageBreak/>
              <w:t>b2) Đối với chuyên gia nước ngoài: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14:paraId="2A65D5E2" w14:textId="77777777" w:rsidR="007D1AEA" w:rsidRDefault="001A5679" w:rsidP="001A5679">
            <w:pPr>
              <w:spacing w:after="0" w:line="240" w:lineRule="auto"/>
              <w:jc w:val="both"/>
              <w:rPr>
                <w:sz w:val="26"/>
                <w:szCs w:val="26"/>
                <w:lang w:val="nl-NL"/>
              </w:rPr>
            </w:pPr>
            <w:r w:rsidRPr="001A5679">
              <w:rPr>
                <w:sz w:val="26"/>
                <w:szCs w:val="26"/>
                <w:lang w:val="nl-NL"/>
              </w:rPr>
              <w:t>Mức chi trả cho chuyên gia nước ngoài do Thủ trưởng cơ quan có thẩm quyền phê duyệt chương trình kết nối quyết định sau khi đã thỏa thuận với chuyên gia theo hợp đồng và trong phạm vi dự toán được phê duyệt.</w:t>
            </w:r>
          </w:p>
          <w:p w14:paraId="55A78AC1" w14:textId="6B923002" w:rsidR="00A26590" w:rsidRPr="00C75EAE" w:rsidRDefault="00A26590" w:rsidP="001A5679">
            <w:pPr>
              <w:spacing w:after="0" w:line="240" w:lineRule="auto"/>
              <w:jc w:val="both"/>
              <w:rPr>
                <w:sz w:val="26"/>
                <w:szCs w:val="26"/>
                <w:lang w:val="nl-NL"/>
              </w:rPr>
            </w:pPr>
          </w:p>
        </w:tc>
        <w:tc>
          <w:tcPr>
            <w:tcW w:w="1908" w:type="dxa"/>
          </w:tcPr>
          <w:p w14:paraId="1782E2A3" w14:textId="2DE99D8A" w:rsidR="007D1AEA" w:rsidRPr="00C75EAE" w:rsidRDefault="001A5679" w:rsidP="007D1AEA">
            <w:pPr>
              <w:spacing w:after="0" w:line="240" w:lineRule="auto"/>
              <w:jc w:val="both"/>
              <w:rPr>
                <w:sz w:val="26"/>
                <w:szCs w:val="26"/>
                <w:lang w:val="nl-NL"/>
              </w:rPr>
            </w:pPr>
            <w:r w:rsidRPr="00C6692F">
              <w:rPr>
                <w:sz w:val="26"/>
                <w:szCs w:val="26"/>
                <w:lang w:val="nl-NL"/>
              </w:rPr>
              <w:lastRenderedPageBreak/>
              <w:t>Quy định bằng mức tối đa của Thông tư 39/2025/TT-BKHCN</w:t>
            </w:r>
            <w:r>
              <w:rPr>
                <w:sz w:val="26"/>
                <w:szCs w:val="26"/>
                <w:lang w:val="nl-NL"/>
              </w:rPr>
              <w:t xml:space="preserve">. </w:t>
            </w:r>
            <w:r w:rsidRPr="001A5679">
              <w:rPr>
                <w:color w:val="FF0000"/>
                <w:sz w:val="26"/>
                <w:szCs w:val="26"/>
                <w:lang w:val="nl-NL"/>
              </w:rPr>
              <w:t xml:space="preserve">So với quy định hiện hành về “nội dung và mức chi đối với hoạt động kết nối mạng lưới khởi nghiệp”, quy định mới đã mở rộng phạm vi hỗ trợ sang hoạt động kết nối mạng lưới đổi mới sáng tạo, </w:t>
            </w:r>
            <w:r w:rsidRPr="001A5679">
              <w:rPr>
                <w:color w:val="FF0000"/>
                <w:sz w:val="26"/>
                <w:szCs w:val="26"/>
                <w:lang w:val="nl-NL"/>
              </w:rPr>
              <w:lastRenderedPageBreak/>
              <w:t xml:space="preserve">khởi nghiệp sáng tạo quốc gia và quốc tế. Nội dung hỗ trợ bao gồm: tổ chức hội nghị, hội thảo kết nối các mạng lưới đổi mới sáng tạo, khởi nghiệp sáng tạo, hỗ trợ khởi nghiệp sáng tạo, đầu tư mạo hiểm trong nước với khu vực và thế giới; thuê chuyên gia hỗ trợ kết nối đổi mới sáng tạo, khởi nghiệp sáng tạo; hỗ trợ hoạt động hợp tác quốc tế (đoàn ra, đoàn vào). Việc mở rộng này phù hợp với yêu cầu phát triển hệ </w:t>
            </w:r>
            <w:r w:rsidRPr="001A5679">
              <w:rPr>
                <w:color w:val="FF0000"/>
                <w:sz w:val="26"/>
                <w:szCs w:val="26"/>
                <w:lang w:val="nl-NL"/>
              </w:rPr>
              <w:lastRenderedPageBreak/>
              <w:t>sinh thái đổi mới sáng tạo theo hướng mở, tăng cường liên kết, hội nhập và thu hút nguồn lực trong nước, quốc tế.</w:t>
            </w:r>
          </w:p>
        </w:tc>
      </w:tr>
      <w:tr w:rsidR="001A5679" w:rsidRPr="00216A1C" w14:paraId="60FDA8DD" w14:textId="77777777" w:rsidTr="00D75D00">
        <w:tc>
          <w:tcPr>
            <w:tcW w:w="4598" w:type="dxa"/>
          </w:tcPr>
          <w:p w14:paraId="00D97C60" w14:textId="551FF763" w:rsidR="005B352E" w:rsidRPr="007D1AEA" w:rsidRDefault="001A5679" w:rsidP="005B352E">
            <w:pPr>
              <w:spacing w:after="0" w:line="240" w:lineRule="auto"/>
              <w:jc w:val="both"/>
              <w:rPr>
                <w:b/>
                <w:bCs/>
                <w:sz w:val="26"/>
                <w:szCs w:val="26"/>
                <w:lang w:val="nl-NL"/>
              </w:rPr>
            </w:pPr>
            <w:r w:rsidRPr="005B352E">
              <w:rPr>
                <w:b/>
                <w:bCs/>
                <w:sz w:val="26"/>
                <w:szCs w:val="26"/>
                <w:lang w:val="nl-NL"/>
              </w:rPr>
              <w:lastRenderedPageBreak/>
              <w:t>Nội dung và mức chi hỗ trợ đối với doanh nghiệp khởi nghiệp đổi mới sáng tạo</w:t>
            </w:r>
            <w:r w:rsidR="005B352E">
              <w:rPr>
                <w:b/>
                <w:bCs/>
                <w:sz w:val="26"/>
                <w:szCs w:val="26"/>
                <w:lang w:val="nl-NL"/>
              </w:rPr>
              <w:t xml:space="preserve"> </w:t>
            </w:r>
            <w:r w:rsidR="005B352E" w:rsidRPr="00C75EAE">
              <w:rPr>
                <w:b/>
                <w:bCs/>
                <w:i/>
                <w:iCs/>
                <w:sz w:val="26"/>
                <w:szCs w:val="26"/>
                <w:lang w:val="nl-NL"/>
              </w:rPr>
              <w:t>(</w:t>
            </w:r>
            <w:r w:rsidR="005B352E">
              <w:rPr>
                <w:b/>
                <w:bCs/>
                <w:i/>
                <w:iCs/>
                <w:sz w:val="26"/>
                <w:szCs w:val="26"/>
                <w:lang w:val="nl-NL"/>
              </w:rPr>
              <w:t xml:space="preserve">điểm e </w:t>
            </w:r>
            <w:r w:rsidR="005B352E" w:rsidRPr="00C75EAE">
              <w:rPr>
                <w:b/>
                <w:bCs/>
                <w:i/>
                <w:iCs/>
                <w:sz w:val="26"/>
                <w:szCs w:val="26"/>
                <w:lang w:val="nl-NL"/>
              </w:rPr>
              <w:t xml:space="preserve">khoản </w:t>
            </w:r>
            <w:r w:rsidR="005B352E">
              <w:rPr>
                <w:b/>
                <w:bCs/>
                <w:i/>
                <w:iCs/>
                <w:sz w:val="26"/>
                <w:szCs w:val="26"/>
                <w:lang w:val="nl-NL"/>
              </w:rPr>
              <w:t>2</w:t>
            </w:r>
            <w:r w:rsidR="005B352E" w:rsidRPr="00C75EAE">
              <w:rPr>
                <w:b/>
                <w:bCs/>
                <w:i/>
                <w:iCs/>
                <w:sz w:val="26"/>
                <w:szCs w:val="26"/>
                <w:lang w:val="nl-NL"/>
              </w:rPr>
              <w:t xml:space="preserve"> Điều </w:t>
            </w:r>
            <w:r w:rsidR="005B352E">
              <w:rPr>
                <w:b/>
                <w:bCs/>
                <w:i/>
                <w:iCs/>
                <w:sz w:val="26"/>
                <w:szCs w:val="26"/>
                <w:lang w:val="nl-NL"/>
              </w:rPr>
              <w:t>1</w:t>
            </w:r>
            <w:r w:rsidR="005B352E" w:rsidRPr="00C75EAE">
              <w:rPr>
                <w:b/>
                <w:bCs/>
                <w:i/>
                <w:iCs/>
                <w:sz w:val="26"/>
                <w:szCs w:val="26"/>
                <w:lang w:val="nl-NL"/>
              </w:rPr>
              <w:t xml:space="preserve"> Nghị quyết)</w:t>
            </w:r>
          </w:p>
          <w:p w14:paraId="763E3839" w14:textId="77777777" w:rsidR="001A5679" w:rsidRPr="001A5679" w:rsidRDefault="001A5679" w:rsidP="001A5679">
            <w:pPr>
              <w:spacing w:after="0" w:line="240" w:lineRule="auto"/>
              <w:jc w:val="both"/>
              <w:rPr>
                <w:sz w:val="26"/>
                <w:szCs w:val="26"/>
                <w:lang w:val="nl-NL"/>
              </w:rPr>
            </w:pPr>
            <w:r w:rsidRPr="001A5679">
              <w:rPr>
                <w:sz w:val="26"/>
                <w:szCs w:val="26"/>
                <w:lang w:val="nl-NL"/>
              </w:rPr>
              <w:t>Nội dung hỗ trợ thực hiện theo Khoản 1 Điều 10 Thông tư số 45/2019/TT-BTC. Mức hỗ trợ cụ thể như sau:</w:t>
            </w:r>
          </w:p>
          <w:p w14:paraId="31A2B97A" w14:textId="77777777" w:rsidR="001A5679" w:rsidRPr="001A5679" w:rsidRDefault="001A5679" w:rsidP="001A5679">
            <w:pPr>
              <w:spacing w:after="0" w:line="240" w:lineRule="auto"/>
              <w:jc w:val="both"/>
              <w:rPr>
                <w:sz w:val="26"/>
                <w:szCs w:val="26"/>
                <w:lang w:val="nl-NL"/>
              </w:rPr>
            </w:pPr>
            <w:r w:rsidRPr="001A5679">
              <w:rPr>
                <w:sz w:val="26"/>
                <w:szCs w:val="26"/>
                <w:lang w:val="nl-NL"/>
              </w:rPr>
              <w:t xml:space="preserve">- Chi hỗ trợ kinh phí cho doanh nghiệp khởi nghiệp đổi mới sáng tạo trả tiền công lao động trực tiếp, trong đó: Nhiệm vụ hỗ </w:t>
            </w:r>
            <w:r w:rsidRPr="001A5679">
              <w:rPr>
                <w:sz w:val="26"/>
                <w:szCs w:val="26"/>
                <w:lang w:val="nl-NL"/>
              </w:rPr>
              <w:lastRenderedPageBreak/>
              <w:t>trợ (được xây dựng dưới hình thức các nhiệm vụ khoa học và công nghệ) và dự toán kinh phí thực hiện nhiệm vụ khoa học và công nghệ: Thực hiện theo quy định hiện hành về nội dung và định mức xây dựng dự toán kinh phí đối với nhiệm vụ khoa học và công nghệ có sử dụng ngân sách nhà nước trên địa bàn tỉnh Lạng Sơn. Thời gian hỗ trợ tối đa không quá 01 năm/doanh nghiệp. Số lượng doanh nghiệp được hỗ trợ tối đa không quá 05 doanh nghiệp/năm;</w:t>
            </w:r>
          </w:p>
          <w:p w14:paraId="35E93B87" w14:textId="77777777" w:rsidR="001A5679" w:rsidRPr="001A5679" w:rsidRDefault="001A5679" w:rsidP="001A5679">
            <w:pPr>
              <w:spacing w:after="0" w:line="240" w:lineRule="auto"/>
              <w:jc w:val="both"/>
              <w:rPr>
                <w:sz w:val="26"/>
                <w:szCs w:val="26"/>
                <w:lang w:val="nl-NL"/>
              </w:rPr>
            </w:pPr>
            <w:r w:rsidRPr="001A5679">
              <w:rPr>
                <w:sz w:val="26"/>
                <w:szCs w:val="26"/>
                <w:lang w:val="nl-NL"/>
              </w:rPr>
              <w:t>- Chi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Mức kinh phí hỗ trợ tối đa không quá 60.000.000 đồng/doanh nghiệp;</w:t>
            </w:r>
          </w:p>
          <w:p w14:paraId="6497D7C9" w14:textId="77777777" w:rsidR="001A5679" w:rsidRPr="001A5679" w:rsidRDefault="001A5679" w:rsidP="001A5679">
            <w:pPr>
              <w:spacing w:after="0" w:line="240" w:lineRule="auto"/>
              <w:jc w:val="both"/>
              <w:rPr>
                <w:sz w:val="26"/>
                <w:szCs w:val="26"/>
                <w:lang w:val="nl-NL"/>
              </w:rPr>
            </w:pPr>
            <w:r w:rsidRPr="001A5679">
              <w:rPr>
                <w:sz w:val="26"/>
                <w:szCs w:val="26"/>
                <w:lang w:val="nl-NL"/>
              </w:rPr>
              <w:t xml:space="preserve">- Chi hỗ trợ kinh phí cung cấp không gian số, dịch vụ hỗ trợ trực tuyến; sản xuất thử nghiệm, làm sản phẩm mẫu, hoàn thiện </w:t>
            </w:r>
            <w:r w:rsidRPr="001A5679">
              <w:rPr>
                <w:sz w:val="26"/>
                <w:szCs w:val="26"/>
                <w:lang w:val="nl-NL"/>
              </w:rPr>
              <w:lastRenderedPageBreak/>
              <w:t>công nghệ cho doanh nghiệp khởi nghiệp đổi mới sáng tạo: Thực hiện theo Điểm c, Khoản 2, Điều 10 Thông tư số 45/2019/TT-BTC ;</w:t>
            </w:r>
          </w:p>
          <w:p w14:paraId="03CDC08A" w14:textId="5C94A22A" w:rsidR="001A5679" w:rsidRPr="00C75EAE" w:rsidRDefault="001A5679" w:rsidP="001A5679">
            <w:pPr>
              <w:spacing w:after="0" w:line="240" w:lineRule="auto"/>
              <w:jc w:val="both"/>
              <w:rPr>
                <w:sz w:val="26"/>
                <w:szCs w:val="26"/>
                <w:lang w:val="nl-NL"/>
              </w:rPr>
            </w:pPr>
            <w:r w:rsidRPr="001A5679">
              <w:rPr>
                <w:sz w:val="26"/>
                <w:szCs w:val="26"/>
                <w:lang w:val="nl-NL"/>
              </w:rPr>
              <w:t>- Chi hỗ trợ kinh phí để doanh nghiệp khởi nghiệp đổi mới sáng tạo tham gia các khóa huấn luyện tập trung ngắn hạn tại một số tổ chức thúc đẩy kinh doanh uy tín ở nước ngoài (tối đa không quá 02 người/doanh nghiệp được cử đi tham gia các khóa huấn luyện): Mức hỗ trợ, nội dung và mức chi thực hiện theo quy định tại Điểm d, Khoản 2, Điều 10 Thông tư số 45/2019/TT-BTC .</w:t>
            </w:r>
          </w:p>
        </w:tc>
        <w:tc>
          <w:tcPr>
            <w:tcW w:w="4461" w:type="dxa"/>
          </w:tcPr>
          <w:p w14:paraId="4BC32284" w14:textId="77777777" w:rsidR="005B352E" w:rsidRPr="00C75EAE" w:rsidRDefault="005B352E" w:rsidP="005B352E">
            <w:pPr>
              <w:shd w:val="clear" w:color="auto" w:fill="FFFFFF"/>
              <w:tabs>
                <w:tab w:val="left" w:pos="916"/>
              </w:tabs>
              <w:spacing w:after="0" w:line="240" w:lineRule="auto"/>
              <w:jc w:val="both"/>
              <w:rPr>
                <w:b/>
                <w:i/>
                <w:sz w:val="26"/>
                <w:szCs w:val="26"/>
                <w:lang w:val="nl-NL"/>
              </w:rPr>
            </w:pPr>
            <w:r w:rsidRPr="00C75EAE">
              <w:rPr>
                <w:b/>
                <w:sz w:val="26"/>
                <w:szCs w:val="26"/>
                <w:lang w:val="nl-NL"/>
              </w:rPr>
              <w:lastRenderedPageBreak/>
              <w:t xml:space="preserve">Mức chi thực hiện hoạt động hỗ trợ </w:t>
            </w:r>
            <w:r w:rsidRPr="00C75EAE">
              <w:rPr>
                <w:b/>
                <w:i/>
                <w:sz w:val="26"/>
                <w:szCs w:val="26"/>
                <w:lang w:val="nl-NL"/>
              </w:rPr>
              <w:t>(</w:t>
            </w:r>
            <w:r>
              <w:rPr>
                <w:b/>
                <w:i/>
                <w:sz w:val="26"/>
                <w:szCs w:val="26"/>
                <w:lang w:val="nl-NL"/>
              </w:rPr>
              <w:t xml:space="preserve">khoản 2, khoản 3, khoản 4, </w:t>
            </w:r>
            <w:r w:rsidRPr="00C75EAE">
              <w:rPr>
                <w:b/>
                <w:i/>
                <w:sz w:val="26"/>
                <w:szCs w:val="26"/>
                <w:lang w:val="nl-NL"/>
              </w:rPr>
              <w:t>Điều 13 Quy định)</w:t>
            </w:r>
          </w:p>
          <w:p w14:paraId="1810059C" w14:textId="77777777" w:rsidR="005B352E" w:rsidRPr="00C75EAE" w:rsidRDefault="005B352E" w:rsidP="005B352E">
            <w:pPr>
              <w:shd w:val="clear" w:color="auto" w:fill="FFFFFF"/>
              <w:tabs>
                <w:tab w:val="left" w:pos="916"/>
              </w:tabs>
              <w:spacing w:after="0" w:line="240" w:lineRule="auto"/>
              <w:jc w:val="both"/>
              <w:rPr>
                <w:sz w:val="26"/>
                <w:szCs w:val="26"/>
                <w:lang w:val="nl-NL"/>
              </w:rPr>
            </w:pPr>
            <w:r w:rsidRPr="00C75EAE">
              <w:rPr>
                <w:sz w:val="26"/>
                <w:szCs w:val="26"/>
                <w:lang w:val="nl-NL"/>
              </w:rPr>
              <w:t xml:space="preserve">2. Hỗ trợ 100% kinh phí đối với hoạt động phát triển hệ thống đổi mới sáng tạo, hệ sinh thái khởi nghiệp sáng tạo, thúc đẩy văn hóa đổi mới sáng tạo, khởi nghiệp sáng tạo theo quy định tại khoản 6 Điều 6 Nghị định số 265/2025/NĐ-CP </w:t>
            </w:r>
            <w:r w:rsidRPr="00C75EAE">
              <w:rPr>
                <w:sz w:val="26"/>
                <w:szCs w:val="26"/>
                <w:lang w:val="nl-NL"/>
              </w:rPr>
              <w:lastRenderedPageBreak/>
              <w:t>đối với cơ quan quản lý nhà nước, tổ chức chính trị, tổ chức chính trị - xã hội, tổ chức khoa học và công nghệ công lập.</w:t>
            </w:r>
          </w:p>
          <w:p w14:paraId="39B3FB7A" w14:textId="77777777" w:rsidR="005B352E" w:rsidRPr="00C75EAE" w:rsidRDefault="005B352E" w:rsidP="005B352E">
            <w:pPr>
              <w:shd w:val="clear" w:color="auto" w:fill="FFFFFF"/>
              <w:tabs>
                <w:tab w:val="left" w:pos="916"/>
              </w:tabs>
              <w:spacing w:after="0" w:line="240" w:lineRule="auto"/>
              <w:jc w:val="both"/>
              <w:rPr>
                <w:sz w:val="26"/>
                <w:szCs w:val="26"/>
                <w:lang w:val="nl-NL"/>
              </w:rPr>
            </w:pPr>
            <w:r w:rsidRPr="00C75EAE">
              <w:rPr>
                <w:sz w:val="26"/>
                <w:szCs w:val="26"/>
                <w:lang w:val="nl-NL"/>
              </w:rPr>
              <w:t>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đối với đơn vị sự nghiệp công lập, cơ sở ngoài công lập, doanh nghiệp và tổ chức khác.</w:t>
            </w:r>
          </w:p>
          <w:p w14:paraId="48C34DF0"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4. Nội dung chi và lập dự toán ngân sách nhà nước thực hiện cho hoạt động hỗ trợ:</w:t>
            </w:r>
          </w:p>
          <w:p w14:paraId="0791C922"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xml:space="preserve">a) Tổ chức cuộc thi đổi mới sáng tạo, khởi nghiệp sáng tạo cấp tỉnh: </w:t>
            </w:r>
          </w:p>
          <w:p w14:paraId="7EDDC1C3"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1C5F60AF"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lastRenderedPageBreak/>
              <w:t>- Các nội dung chi khác để tổ chức cuộc thi đổi mới sáng tạo, khởi nghiệp sáng tạo cấp tỉnh áp dụng theo quy định tại Nghị quyết số 15/2020/NQ-HĐND ngày 14/12/2020 của Hội đồng nhân dân tỉnh.</w:t>
            </w:r>
          </w:p>
          <w:p w14:paraId="076011CD" w14:textId="120CE362" w:rsidR="001A5679" w:rsidRPr="00C75EAE" w:rsidRDefault="005B352E" w:rsidP="005B352E">
            <w:pPr>
              <w:spacing w:after="0" w:line="240" w:lineRule="auto"/>
              <w:jc w:val="both"/>
              <w:rPr>
                <w:sz w:val="26"/>
                <w:szCs w:val="26"/>
                <w:lang w:val="es-ES_tradnl"/>
              </w:rPr>
            </w:pPr>
            <w:r w:rsidRPr="00C75EAE">
              <w:rPr>
                <w:color w:val="FF0000"/>
                <w:sz w:val="26"/>
                <w:szCs w:val="26"/>
                <w:lang w:val="nl-NL"/>
              </w:rPr>
              <w:t>b) Các nội dung chi và lập dự toán ngân sách nhà nước thực hiện cho hoạt động hỗ trợ ngoài nội dung quy định tại điểm a khoản này thì thực hiện theo quy định tại Chương III, Thông tư số 39/2025/TT-BKHCN và các quy định khác có liên quan.</w:t>
            </w:r>
          </w:p>
        </w:tc>
        <w:tc>
          <w:tcPr>
            <w:tcW w:w="4048" w:type="dxa"/>
          </w:tcPr>
          <w:p w14:paraId="252BC148" w14:textId="6CAB3828" w:rsidR="005B352E" w:rsidRPr="00C75EAE" w:rsidRDefault="005B352E" w:rsidP="005B352E">
            <w:pPr>
              <w:spacing w:after="0" w:line="240" w:lineRule="auto"/>
              <w:jc w:val="both"/>
              <w:rPr>
                <w:b/>
                <w:bCs/>
                <w:i/>
                <w:iCs/>
                <w:sz w:val="26"/>
                <w:szCs w:val="26"/>
                <w:lang w:val="nl-NL"/>
              </w:rPr>
            </w:pPr>
            <w:r w:rsidRPr="00C75EAE">
              <w:rPr>
                <w:b/>
                <w:bCs/>
                <w:sz w:val="26"/>
                <w:szCs w:val="26"/>
                <w:lang w:val="nl-NL"/>
              </w:rPr>
              <w:lastRenderedPageBreak/>
              <w:t xml:space="preserve">Khung định mức làm căn cứ xây dựng dự toán ngân sách nhà nước hỗ trợ </w:t>
            </w:r>
            <w:r w:rsidRPr="00C75EAE">
              <w:rPr>
                <w:b/>
                <w:bCs/>
                <w:i/>
                <w:iCs/>
                <w:sz w:val="26"/>
                <w:szCs w:val="26"/>
                <w:lang w:val="nl-NL"/>
              </w:rPr>
              <w:t xml:space="preserve">(khoản </w:t>
            </w:r>
            <w:r>
              <w:rPr>
                <w:b/>
                <w:bCs/>
                <w:i/>
                <w:iCs/>
                <w:sz w:val="26"/>
                <w:szCs w:val="26"/>
                <w:lang w:val="nl-NL"/>
              </w:rPr>
              <w:t>4</w:t>
            </w:r>
            <w:r w:rsidRPr="00C75EAE">
              <w:rPr>
                <w:b/>
                <w:bCs/>
                <w:i/>
                <w:iCs/>
                <w:sz w:val="26"/>
                <w:szCs w:val="26"/>
                <w:lang w:val="nl-NL"/>
              </w:rPr>
              <w:t xml:space="preserve"> Điều 39 Thông tư số 39/2025/TT-BKHCN)</w:t>
            </w:r>
          </w:p>
          <w:p w14:paraId="286E41EF" w14:textId="40E7B06E" w:rsidR="005B352E" w:rsidRPr="005B352E" w:rsidRDefault="005B352E" w:rsidP="005B352E">
            <w:pPr>
              <w:spacing w:after="0" w:line="240" w:lineRule="auto"/>
              <w:jc w:val="both"/>
              <w:rPr>
                <w:sz w:val="26"/>
                <w:szCs w:val="26"/>
                <w:lang w:val="nl-NL"/>
              </w:rPr>
            </w:pPr>
            <w:r w:rsidRPr="005B352E">
              <w:rPr>
                <w:sz w:val="26"/>
                <w:szCs w:val="26"/>
                <w:lang w:val="nl-NL"/>
              </w:rPr>
              <w:t xml:space="preserve">4. Dự toán chi hỗ trợ hoạt động của doanh nghiệp đổi mới sáng tạo, doanh nghiệp khởi nghiệp sáng tạo, doanh nghiệp khoa học và công nghệ: Hỗ trợ sử dụng cơ sở kỹ thuật, </w:t>
            </w:r>
            <w:r w:rsidRPr="005B352E">
              <w:rPr>
                <w:sz w:val="26"/>
                <w:szCs w:val="26"/>
                <w:lang w:val="nl-NL"/>
              </w:rPr>
              <w:lastRenderedPageBreak/>
              <w:t>cơ sở ươm tạo, khu làm việc chung; hỗ trợ hợp đồng tư vấn tìm kiếm, lựa chọn, giải mã và chuyển giao công nghệ; hỗ trợ đào tạo, huấn luyện chuyên sâu.</w:t>
            </w:r>
          </w:p>
          <w:p w14:paraId="58AC75C8" w14:textId="24508AC0" w:rsidR="005B352E" w:rsidRPr="005B352E" w:rsidRDefault="005B352E" w:rsidP="005B352E">
            <w:pPr>
              <w:spacing w:after="0" w:line="240" w:lineRule="auto"/>
              <w:jc w:val="both"/>
              <w:rPr>
                <w:sz w:val="26"/>
                <w:szCs w:val="26"/>
                <w:lang w:val="nl-NL"/>
              </w:rPr>
            </w:pPr>
            <w:r w:rsidRPr="005B352E">
              <w:rPr>
                <w:sz w:val="26"/>
                <w:szCs w:val="26"/>
                <w:lang w:val="nl-NL"/>
              </w:rPr>
              <w:t>a) Hỗ trợ sử dụng cơ sở kỹ thuật, cơ sở ươm tạo, khu làm việc chung, bao gồm:</w:t>
            </w:r>
          </w:p>
          <w:p w14:paraId="143B02F0" w14:textId="59A183F7" w:rsidR="005B352E" w:rsidRPr="005B352E" w:rsidRDefault="005B352E" w:rsidP="005B352E">
            <w:pPr>
              <w:spacing w:after="0" w:line="240" w:lineRule="auto"/>
              <w:jc w:val="both"/>
              <w:rPr>
                <w:sz w:val="26"/>
                <w:szCs w:val="26"/>
                <w:lang w:val="nl-NL"/>
              </w:rPr>
            </w:pPr>
            <w:r w:rsidRPr="005B352E">
              <w:rPr>
                <w:sz w:val="26"/>
                <w:szCs w:val="26"/>
                <w:lang w:val="nl-NL"/>
              </w:rPr>
              <w:t>a1) Hỗ trợ tối đa không quá 20 triệu đồng/năm đối với chi phí sử dụng trang thiết bị tại cơ sở kỹ thuật, cơ sở ươm tạo, khu làm việc chung;</w:t>
            </w:r>
          </w:p>
          <w:p w14:paraId="36EC6B68" w14:textId="77777777" w:rsidR="005B352E" w:rsidRPr="005B352E" w:rsidRDefault="005B352E" w:rsidP="005B352E">
            <w:pPr>
              <w:spacing w:after="0" w:line="240" w:lineRule="auto"/>
              <w:jc w:val="both"/>
              <w:rPr>
                <w:sz w:val="26"/>
                <w:szCs w:val="26"/>
                <w:lang w:val="nl-NL"/>
              </w:rPr>
            </w:pPr>
            <w:r w:rsidRPr="005B352E">
              <w:rPr>
                <w:sz w:val="26"/>
                <w:szCs w:val="26"/>
                <w:lang w:val="nl-NL"/>
              </w:rPr>
              <w:t>a2) Hỗ trợ tối đa không quá 5 triệu đồng/tháng đối với chi phí thuê mặt bằng tại các cơ sở ươm tạo, khu làm việc chung. Thời gian hỗ trợ tối đa là 03 năm kể từ ngày ký hợp đồng thuê mặt bằng.</w:t>
            </w:r>
          </w:p>
          <w:p w14:paraId="26E153CB" w14:textId="77777777" w:rsidR="005B352E" w:rsidRPr="005B352E" w:rsidRDefault="005B352E" w:rsidP="005B352E">
            <w:pPr>
              <w:spacing w:after="0" w:line="240" w:lineRule="auto"/>
              <w:jc w:val="both"/>
              <w:rPr>
                <w:sz w:val="26"/>
                <w:szCs w:val="26"/>
                <w:lang w:val="nl-NL"/>
              </w:rPr>
            </w:pPr>
          </w:p>
          <w:p w14:paraId="3062352C" w14:textId="13684D25" w:rsidR="005B352E" w:rsidRPr="005B352E" w:rsidRDefault="005B352E" w:rsidP="005B352E">
            <w:pPr>
              <w:spacing w:after="0" w:line="240" w:lineRule="auto"/>
              <w:jc w:val="both"/>
              <w:rPr>
                <w:sz w:val="26"/>
                <w:szCs w:val="26"/>
                <w:lang w:val="nl-NL"/>
              </w:rPr>
            </w:pPr>
            <w:r w:rsidRPr="005B352E">
              <w:rPr>
                <w:sz w:val="26"/>
                <w:szCs w:val="26"/>
                <w:lang w:val="nl-NL"/>
              </w:rPr>
              <w:t>b) Hỗ trợ hợp đồng tư vấn tìm kiếm, lựa chọn, giải mã và chuyển giao công nghệ: thực hiện theo quy định tại điểm b khoản 1 Điều này;</w:t>
            </w:r>
          </w:p>
          <w:p w14:paraId="0B97AAA3" w14:textId="429E9AB2" w:rsidR="001A5679" w:rsidRPr="00C75EAE" w:rsidRDefault="005B352E" w:rsidP="005B352E">
            <w:pPr>
              <w:spacing w:after="0" w:line="240" w:lineRule="auto"/>
              <w:jc w:val="both"/>
              <w:rPr>
                <w:sz w:val="26"/>
                <w:szCs w:val="26"/>
                <w:lang w:val="nl-NL"/>
              </w:rPr>
            </w:pPr>
            <w:r w:rsidRPr="005B352E">
              <w:rPr>
                <w:sz w:val="26"/>
                <w:szCs w:val="26"/>
                <w:lang w:val="nl-NL"/>
              </w:rPr>
              <w:t>c) Hỗ trợ đào tạo, huấn luyện chuyên sâu: thực hiện theo quy định tại điểm c khoản 1 Điều này.</w:t>
            </w:r>
          </w:p>
        </w:tc>
        <w:tc>
          <w:tcPr>
            <w:tcW w:w="1908" w:type="dxa"/>
          </w:tcPr>
          <w:p w14:paraId="5479D56D" w14:textId="1691AE1F" w:rsidR="001A5679" w:rsidRPr="00C75EAE" w:rsidRDefault="005B352E" w:rsidP="007D1AEA">
            <w:pPr>
              <w:spacing w:after="0" w:line="240" w:lineRule="auto"/>
              <w:jc w:val="both"/>
              <w:rPr>
                <w:sz w:val="26"/>
                <w:szCs w:val="26"/>
                <w:lang w:val="nl-NL"/>
              </w:rPr>
            </w:pPr>
            <w:r w:rsidRPr="00C6692F">
              <w:rPr>
                <w:sz w:val="26"/>
                <w:szCs w:val="26"/>
                <w:lang w:val="nl-NL"/>
              </w:rPr>
              <w:lastRenderedPageBreak/>
              <w:t>Quy định bằng mức tối đa của Thông tư 39/2025/TT-BKHCN</w:t>
            </w:r>
            <w:r>
              <w:rPr>
                <w:sz w:val="26"/>
                <w:szCs w:val="26"/>
                <w:lang w:val="nl-NL"/>
              </w:rPr>
              <w:t>. Điều chỉnh đối tượng thụ hưởng (</w:t>
            </w:r>
            <w:r w:rsidRPr="005B352E">
              <w:rPr>
                <w:sz w:val="26"/>
                <w:szCs w:val="26"/>
                <w:lang w:val="nl-NL"/>
              </w:rPr>
              <w:t xml:space="preserve">doanh nghiệp đổi mới sáng </w:t>
            </w:r>
            <w:r w:rsidRPr="005B352E">
              <w:rPr>
                <w:sz w:val="26"/>
                <w:szCs w:val="26"/>
                <w:lang w:val="nl-NL"/>
              </w:rPr>
              <w:lastRenderedPageBreak/>
              <w:t>tạo, doanh nghiệp khởi nghiệp sáng tạo, doanh nghiệp khoa học và công nghệ</w:t>
            </w:r>
            <w:r>
              <w:rPr>
                <w:sz w:val="26"/>
                <w:szCs w:val="26"/>
                <w:lang w:val="nl-NL"/>
              </w:rPr>
              <w:t xml:space="preserve">), nội dung chi theo quy định hiện hành </w:t>
            </w:r>
          </w:p>
        </w:tc>
      </w:tr>
      <w:tr w:rsidR="001A5679" w:rsidRPr="00216A1C" w14:paraId="747D00A3" w14:textId="77777777" w:rsidTr="00D75D00">
        <w:tc>
          <w:tcPr>
            <w:tcW w:w="4598" w:type="dxa"/>
          </w:tcPr>
          <w:p w14:paraId="1CC1D317" w14:textId="08BD9E32" w:rsidR="005B352E" w:rsidRPr="005B352E" w:rsidRDefault="005B352E" w:rsidP="005B352E">
            <w:pPr>
              <w:spacing w:after="0" w:line="240" w:lineRule="auto"/>
              <w:jc w:val="both"/>
              <w:rPr>
                <w:b/>
                <w:bCs/>
                <w:sz w:val="26"/>
                <w:szCs w:val="26"/>
                <w:lang w:val="nl-NL"/>
              </w:rPr>
            </w:pPr>
            <w:r w:rsidRPr="005B352E">
              <w:rPr>
                <w:b/>
                <w:bCs/>
                <w:sz w:val="26"/>
                <w:szCs w:val="26"/>
                <w:lang w:val="nl-NL"/>
              </w:rPr>
              <w:lastRenderedPageBreak/>
              <w:t xml:space="preserve">Nội dung và mức chi phục vụ công tác quản lý, hoạt động chung của công tác hỗ trợ hệ sinh thái khởi nghiệp đổi mới sáng tạo </w:t>
            </w:r>
            <w:r w:rsidRPr="005B352E">
              <w:rPr>
                <w:b/>
                <w:bCs/>
                <w:i/>
                <w:iCs/>
                <w:sz w:val="26"/>
                <w:szCs w:val="26"/>
                <w:lang w:val="nl-NL"/>
              </w:rPr>
              <w:t>(điểm g khoản 2 Điều 1 Nghị quyết)</w:t>
            </w:r>
          </w:p>
          <w:p w14:paraId="6FD9D4E9" w14:textId="25F2099C" w:rsidR="005B352E" w:rsidRPr="005B352E" w:rsidRDefault="005B352E" w:rsidP="005B352E">
            <w:pPr>
              <w:spacing w:after="0" w:line="240" w:lineRule="auto"/>
              <w:jc w:val="both"/>
              <w:rPr>
                <w:sz w:val="26"/>
                <w:szCs w:val="26"/>
                <w:lang w:val="nl-NL"/>
              </w:rPr>
            </w:pPr>
            <w:r w:rsidRPr="005B352E">
              <w:rPr>
                <w:sz w:val="26"/>
                <w:szCs w:val="26"/>
                <w:lang w:val="nl-NL"/>
              </w:rPr>
              <w:t>- Chi thông tin, tuyên truyền về công tác hỗ trợ hệ sinh thái khởi nghiệp đổi mới sáng tạo và kết quả thực hiện nhiệm vụ hỗ trợ hệ sinh thái khởi nghiệp đổi mới sáng tạo: Thực hiện theo các quy định hiện hành về chế độ và định mức chi tiêu ngân sách nhà nước, thanh toán theo hợp đồng và thực tế phát sinh trong phạm vi dự toán được phê duyệt;</w:t>
            </w:r>
          </w:p>
          <w:p w14:paraId="6547AA52" w14:textId="610207CC" w:rsidR="005B352E" w:rsidRPr="005B352E" w:rsidRDefault="005B352E" w:rsidP="005B352E">
            <w:pPr>
              <w:spacing w:after="0" w:line="240" w:lineRule="auto"/>
              <w:jc w:val="both"/>
              <w:rPr>
                <w:sz w:val="26"/>
                <w:szCs w:val="26"/>
                <w:lang w:val="nl-NL"/>
              </w:rPr>
            </w:pPr>
            <w:r w:rsidRPr="005B352E">
              <w:rPr>
                <w:sz w:val="26"/>
                <w:szCs w:val="26"/>
                <w:lang w:val="nl-NL"/>
              </w:rPr>
              <w:lastRenderedPageBreak/>
              <w:t>- Chi tư vấn xác định nhiệm vụ, tuyển chọn các nhiệm vụ, kiểm tra, đánh giá nghiệm thu các nhiệm vụ của hoạt động hỗ trợ hệ sinh thái khởi nghiệp đổi mới sáng tạo; tổ chức các cuộc họp định kỳ hoặc đột xuất của các cơ quan hỗ trợ hệ sinh thái khởi nghiệp đổi mới sáng tạo; tổ chức hội thảo khoa học: Thực hiện theo quy định hiện hành về nội dung và định mức xây dựng dự toán kinh phí đối với nhiệm vụ khoa học và công nghệ có sử dụng ngân sách nhà nước trên địa bàn tỉnh Lạng Sơn;</w:t>
            </w:r>
          </w:p>
          <w:p w14:paraId="7749C917" w14:textId="1C4D6AAC" w:rsidR="005B352E" w:rsidRPr="005B352E" w:rsidRDefault="005B352E" w:rsidP="005B352E">
            <w:pPr>
              <w:spacing w:after="0" w:line="240" w:lineRule="auto"/>
              <w:jc w:val="both"/>
              <w:rPr>
                <w:sz w:val="26"/>
                <w:szCs w:val="26"/>
                <w:lang w:val="nl-NL"/>
              </w:rPr>
            </w:pPr>
            <w:r w:rsidRPr="005B352E">
              <w:rPr>
                <w:sz w:val="26"/>
                <w:szCs w:val="26"/>
                <w:lang w:val="nl-NL"/>
              </w:rPr>
              <w:t>- Chi điều tra, khảo sát, thống kê, đánh giá, xây dựng cơ sở dữ liệu về hệ sinh thái khởi nghiệp đổi mới sáng tạo: Nội dung và định mức chi thực hiện theo quy định tại Nghị quyết số 17/2018/NQ-HĐND ngày 10 tháng 12 năm 2018 của Hội đồng nhân dân tỉnh quy định nội dung và mức chi của các cuộc điều tra thống kê do ngân sách địa phương bảo đảm trên địa bàn tỉnh Lạng Sơn;</w:t>
            </w:r>
          </w:p>
          <w:p w14:paraId="78F42AEF" w14:textId="22E3E824" w:rsidR="005B352E" w:rsidRPr="005B352E" w:rsidRDefault="005B352E" w:rsidP="005B352E">
            <w:pPr>
              <w:spacing w:after="0" w:line="240" w:lineRule="auto"/>
              <w:jc w:val="both"/>
              <w:rPr>
                <w:sz w:val="26"/>
                <w:szCs w:val="26"/>
                <w:lang w:val="nl-NL"/>
              </w:rPr>
            </w:pPr>
            <w:r w:rsidRPr="005B352E">
              <w:rPr>
                <w:sz w:val="26"/>
                <w:szCs w:val="26"/>
                <w:lang w:val="nl-NL"/>
              </w:rPr>
              <w:t>- Chi cho các nhiệm vụ nghiên cứu, tiếp tục hoàn thiện cơ chế chính sách để thúc đẩy môi trường đổi mới sáng tạo: Thực hiện theo quy định tại Khoản 4, Điều 11 Thông tư số 45/2019/TT-BTC ;</w:t>
            </w:r>
          </w:p>
          <w:p w14:paraId="4A41F3FA" w14:textId="60EDEE82" w:rsidR="005B352E" w:rsidRPr="005B352E" w:rsidRDefault="005B352E" w:rsidP="005B352E">
            <w:pPr>
              <w:spacing w:after="0" w:line="240" w:lineRule="auto"/>
              <w:jc w:val="both"/>
              <w:rPr>
                <w:sz w:val="26"/>
                <w:szCs w:val="26"/>
                <w:lang w:val="nl-NL"/>
              </w:rPr>
            </w:pPr>
            <w:r w:rsidRPr="005B352E">
              <w:rPr>
                <w:sz w:val="26"/>
                <w:szCs w:val="26"/>
                <w:lang w:val="nl-NL"/>
              </w:rPr>
              <w:lastRenderedPageBreak/>
              <w:t>- Chi công tác phí, tổ chức các hội nghị sơ kết, tổng kết hoạt động hỗ trợ hệ sinh thái khởi nghiệp đổi mới sáng tạo: Thực hiện theo quy định tại Nghị Quyết số 58/2017/NQ-HĐND ;</w:t>
            </w:r>
          </w:p>
          <w:p w14:paraId="424D7F9B" w14:textId="6BCE35AC" w:rsidR="005B352E" w:rsidRPr="005B352E" w:rsidRDefault="005B352E" w:rsidP="005B352E">
            <w:pPr>
              <w:spacing w:after="0" w:line="240" w:lineRule="auto"/>
              <w:jc w:val="both"/>
              <w:rPr>
                <w:sz w:val="26"/>
                <w:szCs w:val="26"/>
                <w:lang w:val="nl-NL"/>
              </w:rPr>
            </w:pPr>
            <w:r w:rsidRPr="005B352E">
              <w:rPr>
                <w:sz w:val="26"/>
                <w:szCs w:val="26"/>
                <w:lang w:val="nl-NL"/>
              </w:rPr>
              <w:t>- Chi văn phòng phẩm, thanh toán dịch vụ công cộng (tiền điện, nước, thông tin liên lạc): Thực hiện theo quy định tại Khoản 6, Điều 11 Thông tư số 45/2019/TT-BTC ;</w:t>
            </w:r>
          </w:p>
          <w:p w14:paraId="58E6DCCB" w14:textId="7D100CF6" w:rsidR="005B352E" w:rsidRPr="005B352E" w:rsidRDefault="005B352E" w:rsidP="005B352E">
            <w:pPr>
              <w:spacing w:after="0" w:line="240" w:lineRule="auto"/>
              <w:jc w:val="both"/>
              <w:rPr>
                <w:sz w:val="26"/>
                <w:szCs w:val="26"/>
                <w:lang w:val="nl-NL"/>
              </w:rPr>
            </w:pPr>
            <w:r w:rsidRPr="005B352E">
              <w:rPr>
                <w:sz w:val="26"/>
                <w:szCs w:val="26"/>
                <w:lang w:val="nl-NL"/>
              </w:rPr>
              <w:t>- Chi đoàn ra, đoàn vào: Thực hiện theo quy định tại Thông tư số 102/2012/TT-BTC và Nghị quyết số 05/2019/NQ-HĐND ;</w:t>
            </w:r>
          </w:p>
          <w:p w14:paraId="4B2F11FA" w14:textId="6D5550F7" w:rsidR="005B352E" w:rsidRPr="005B352E" w:rsidRDefault="005B352E" w:rsidP="005B352E">
            <w:pPr>
              <w:spacing w:after="0" w:line="240" w:lineRule="auto"/>
              <w:jc w:val="both"/>
              <w:rPr>
                <w:sz w:val="26"/>
                <w:szCs w:val="26"/>
                <w:lang w:val="nl-NL"/>
              </w:rPr>
            </w:pPr>
            <w:r w:rsidRPr="005B352E">
              <w:rPr>
                <w:sz w:val="26"/>
                <w:szCs w:val="26"/>
                <w:lang w:val="nl-NL"/>
              </w:rPr>
              <w:t>- Chi duy trì, vận hành Trang thông tin khởi nghiệp đổi mới sáng tạo của tỉnh, hệ thống thông tin hỗ trợ quản lý hoạt động hỗ trợ hệ sinh thái khởi nghiệp đổi mới sáng tạo; mua sắm trang thiết bị văn phòng, sửa chữa tài sản phục vụ công tác quản lý, hoạt động chung của công tác hỗ trợ hệ sinh thái khởi nghiệp đổi mới sáng tạo: Thực hiện theo các quy định Khoản 8, Điều 11 Thông tư số 45/2019/TT-BTC ;</w:t>
            </w:r>
          </w:p>
          <w:p w14:paraId="19109FE3" w14:textId="67D18E84" w:rsidR="001A5679" w:rsidRPr="00C75EAE" w:rsidRDefault="005B352E" w:rsidP="005B352E">
            <w:pPr>
              <w:spacing w:after="0" w:line="240" w:lineRule="auto"/>
              <w:jc w:val="both"/>
              <w:rPr>
                <w:sz w:val="26"/>
                <w:szCs w:val="26"/>
                <w:lang w:val="nl-NL"/>
              </w:rPr>
            </w:pPr>
            <w:r w:rsidRPr="005B352E">
              <w:rPr>
                <w:sz w:val="26"/>
                <w:szCs w:val="26"/>
                <w:lang w:val="nl-NL"/>
              </w:rPr>
              <w:t xml:space="preserve">- Các khoản chi khác phục vụ trực tiếp hoạt động chung của cơ quan chủ trì công tác hỗ trợ hệ sinh thái khởi nghiệp đổi mới sáng tạo: Thực hiện theo các quy định hiện hành về chế độ và định mức chi tiêu ngân </w:t>
            </w:r>
            <w:r w:rsidRPr="005B352E">
              <w:rPr>
                <w:sz w:val="26"/>
                <w:szCs w:val="26"/>
                <w:lang w:val="nl-NL"/>
              </w:rPr>
              <w:lastRenderedPageBreak/>
              <w:t>sách nhà nước, thanh toán theo hợp đồng và thực tế phát sinh trong phạm vi dự toán được phê duyệt.</w:t>
            </w:r>
          </w:p>
        </w:tc>
        <w:tc>
          <w:tcPr>
            <w:tcW w:w="4461" w:type="dxa"/>
          </w:tcPr>
          <w:p w14:paraId="2DD28039" w14:textId="4F53A7F9" w:rsidR="001A5679" w:rsidRPr="00C75EAE" w:rsidRDefault="005B352E" w:rsidP="007D1AEA">
            <w:pPr>
              <w:spacing w:after="0" w:line="240" w:lineRule="auto"/>
              <w:jc w:val="both"/>
              <w:rPr>
                <w:sz w:val="26"/>
                <w:szCs w:val="26"/>
                <w:lang w:val="es-ES_tradnl"/>
              </w:rPr>
            </w:pPr>
            <w:r>
              <w:rPr>
                <w:sz w:val="26"/>
                <w:szCs w:val="26"/>
                <w:lang w:val="es-ES_tradnl"/>
              </w:rPr>
              <w:lastRenderedPageBreak/>
              <w:t>Không quy định</w:t>
            </w:r>
          </w:p>
        </w:tc>
        <w:tc>
          <w:tcPr>
            <w:tcW w:w="4048" w:type="dxa"/>
          </w:tcPr>
          <w:p w14:paraId="7F8DE81A" w14:textId="16C922AA" w:rsidR="001A5679" w:rsidRPr="00C75EAE" w:rsidRDefault="005B352E" w:rsidP="007D1AEA">
            <w:pPr>
              <w:spacing w:after="0" w:line="240" w:lineRule="auto"/>
              <w:jc w:val="both"/>
              <w:rPr>
                <w:sz w:val="26"/>
                <w:szCs w:val="26"/>
                <w:lang w:val="nl-NL"/>
              </w:rPr>
            </w:pPr>
            <w:r>
              <w:rPr>
                <w:sz w:val="26"/>
                <w:szCs w:val="26"/>
                <w:lang w:val="es-ES_tradnl"/>
              </w:rPr>
              <w:t>Không quy định</w:t>
            </w:r>
          </w:p>
        </w:tc>
        <w:tc>
          <w:tcPr>
            <w:tcW w:w="1908" w:type="dxa"/>
          </w:tcPr>
          <w:p w14:paraId="020E2A64" w14:textId="1CA78F1F" w:rsidR="001A5679" w:rsidRPr="00C75EAE" w:rsidRDefault="005B352E" w:rsidP="007D1AEA">
            <w:pPr>
              <w:spacing w:after="0" w:line="240" w:lineRule="auto"/>
              <w:jc w:val="both"/>
              <w:rPr>
                <w:sz w:val="26"/>
                <w:szCs w:val="26"/>
                <w:lang w:val="nl-NL"/>
              </w:rPr>
            </w:pPr>
            <w:r>
              <w:rPr>
                <w:sz w:val="26"/>
                <w:szCs w:val="26"/>
                <w:lang w:val="nl-NL"/>
              </w:rPr>
              <w:t xml:space="preserve">Việc </w:t>
            </w:r>
            <w:r w:rsidRPr="005B352E">
              <w:rPr>
                <w:sz w:val="26"/>
                <w:szCs w:val="26"/>
                <w:lang w:val="nl-NL"/>
              </w:rPr>
              <w:t xml:space="preserve">chi phục vụ công tác quản lý, hoạt động chung của công tác hỗ trợ hệ sinh thái khởi nghiệp đổi mới sáng tạo </w:t>
            </w:r>
            <w:r>
              <w:rPr>
                <w:sz w:val="26"/>
                <w:szCs w:val="26"/>
                <w:lang w:val="nl-NL"/>
              </w:rPr>
              <w:t xml:space="preserve">tại </w:t>
            </w:r>
            <w:r w:rsidRPr="005B352E">
              <w:rPr>
                <w:sz w:val="26"/>
                <w:szCs w:val="26"/>
                <w:lang w:val="nl-NL"/>
              </w:rPr>
              <w:t>điểm g khoản 2 Điều 1 Nghị quyết</w:t>
            </w:r>
            <w:r>
              <w:rPr>
                <w:sz w:val="26"/>
                <w:szCs w:val="26"/>
                <w:lang w:val="nl-NL"/>
              </w:rPr>
              <w:t xml:space="preserve"> số 13/2019/NQ-HĐND sẽ thực hiện theo các </w:t>
            </w:r>
            <w:r>
              <w:rPr>
                <w:sz w:val="26"/>
                <w:szCs w:val="26"/>
                <w:lang w:val="nl-NL"/>
              </w:rPr>
              <w:lastRenderedPageBreak/>
              <w:t>văn bản quy định hiện hành</w:t>
            </w:r>
          </w:p>
        </w:tc>
      </w:tr>
      <w:tr w:rsidR="001A5679" w:rsidRPr="00216A1C" w14:paraId="41CA7876" w14:textId="77777777" w:rsidTr="00D75D00">
        <w:tc>
          <w:tcPr>
            <w:tcW w:w="4598" w:type="dxa"/>
          </w:tcPr>
          <w:p w14:paraId="223594F0" w14:textId="1A64A04F" w:rsidR="001A5679" w:rsidRPr="00C75EAE" w:rsidRDefault="001A5679" w:rsidP="007D1AEA">
            <w:pPr>
              <w:spacing w:after="0" w:line="240" w:lineRule="auto"/>
              <w:jc w:val="both"/>
              <w:rPr>
                <w:sz w:val="26"/>
                <w:szCs w:val="26"/>
                <w:lang w:val="nl-NL"/>
              </w:rPr>
            </w:pPr>
          </w:p>
        </w:tc>
        <w:tc>
          <w:tcPr>
            <w:tcW w:w="4461" w:type="dxa"/>
          </w:tcPr>
          <w:p w14:paraId="19EF9E1E" w14:textId="77777777" w:rsidR="005B352E" w:rsidRPr="00C75EAE" w:rsidRDefault="005B352E" w:rsidP="005B352E">
            <w:pPr>
              <w:shd w:val="clear" w:color="auto" w:fill="FFFFFF"/>
              <w:tabs>
                <w:tab w:val="left" w:pos="916"/>
              </w:tabs>
              <w:spacing w:after="0" w:line="240" w:lineRule="auto"/>
              <w:jc w:val="both"/>
              <w:rPr>
                <w:b/>
                <w:i/>
                <w:sz w:val="26"/>
                <w:szCs w:val="26"/>
                <w:lang w:val="nl-NL"/>
              </w:rPr>
            </w:pPr>
            <w:r w:rsidRPr="00C75EAE">
              <w:rPr>
                <w:b/>
                <w:sz w:val="26"/>
                <w:szCs w:val="26"/>
                <w:lang w:val="nl-NL"/>
              </w:rPr>
              <w:t xml:space="preserve">Mức chi thực hiện hoạt động hỗ trợ </w:t>
            </w:r>
            <w:r w:rsidRPr="00C75EAE">
              <w:rPr>
                <w:b/>
                <w:i/>
                <w:sz w:val="26"/>
                <w:szCs w:val="26"/>
                <w:lang w:val="nl-NL"/>
              </w:rPr>
              <w:t>(</w:t>
            </w:r>
            <w:r>
              <w:rPr>
                <w:b/>
                <w:i/>
                <w:sz w:val="26"/>
                <w:szCs w:val="26"/>
                <w:lang w:val="nl-NL"/>
              </w:rPr>
              <w:t xml:space="preserve">khoản 2, khoản 3, khoản 4, </w:t>
            </w:r>
            <w:r w:rsidRPr="00C75EAE">
              <w:rPr>
                <w:b/>
                <w:i/>
                <w:sz w:val="26"/>
                <w:szCs w:val="26"/>
                <w:lang w:val="nl-NL"/>
              </w:rPr>
              <w:t>Điều 13 Quy định)</w:t>
            </w:r>
          </w:p>
          <w:p w14:paraId="1891AF88" w14:textId="77777777" w:rsidR="005B352E" w:rsidRPr="00C75EAE" w:rsidRDefault="005B352E" w:rsidP="005B352E">
            <w:pPr>
              <w:shd w:val="clear" w:color="auto" w:fill="FFFFFF"/>
              <w:tabs>
                <w:tab w:val="left" w:pos="916"/>
              </w:tabs>
              <w:spacing w:after="0" w:line="240" w:lineRule="auto"/>
              <w:jc w:val="both"/>
              <w:rPr>
                <w:sz w:val="26"/>
                <w:szCs w:val="26"/>
                <w:lang w:val="nl-NL"/>
              </w:rPr>
            </w:pPr>
            <w:r w:rsidRPr="00C75EAE">
              <w:rPr>
                <w:sz w:val="26"/>
                <w:szCs w:val="26"/>
                <w:lang w:val="nl-NL"/>
              </w:rPr>
              <w:t>2. Hỗ trợ 100% kinh phí đối với hoạt động phát triển hệ thống đổi mới sáng tạo, hệ sinh thái khởi nghiệp sáng tạo, thúc đẩy văn hóa đổi mới sáng tạo, khởi nghiệp sáng tạo theo quy định tại khoản 6 Điều 6 Nghị định số 265/2025/NĐ-CP đối với cơ quan quản lý nhà nước, tổ chức chính trị, tổ chức chính trị - xã hội, tổ chức khoa học và công nghệ công lập.</w:t>
            </w:r>
          </w:p>
          <w:p w14:paraId="2807A496" w14:textId="77777777" w:rsidR="005B352E" w:rsidRPr="00C75EAE" w:rsidRDefault="005B352E" w:rsidP="005B352E">
            <w:pPr>
              <w:shd w:val="clear" w:color="auto" w:fill="FFFFFF"/>
              <w:tabs>
                <w:tab w:val="left" w:pos="916"/>
              </w:tabs>
              <w:spacing w:after="0" w:line="240" w:lineRule="auto"/>
              <w:jc w:val="both"/>
              <w:rPr>
                <w:sz w:val="26"/>
                <w:szCs w:val="26"/>
                <w:lang w:val="nl-NL"/>
              </w:rPr>
            </w:pPr>
            <w:r w:rsidRPr="00C75EAE">
              <w:rPr>
                <w:sz w:val="26"/>
                <w:szCs w:val="26"/>
                <w:lang w:val="nl-NL"/>
              </w:rPr>
              <w:t>3. Hỗ trợ tối đa 70% kinh phí hỗ trợ hoạt động phát triển hệ thống đổi mới sáng tạo, hệ sinh thái khởi nghiệp sáng tạo, thúc đẩy văn hóa đổi mới sáng tạo, khởi nghiệp sáng tạo theo quy định tại khoản 6 Điều 6 Nghị định số 265/2025/NĐ-CP đối với đơn vị sự nghiệp công lập, cơ sở ngoài công lập, doanh nghiệp và tổ chức khác.</w:t>
            </w:r>
          </w:p>
          <w:p w14:paraId="4841E077"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4. Nội dung chi và lập dự toán ngân sách nhà nước thực hiện cho hoạt động hỗ trợ:</w:t>
            </w:r>
          </w:p>
          <w:p w14:paraId="224D0422"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xml:space="preserve">a) Tổ chức cuộc thi đổi mới sáng tạo, khởi nghiệp sáng tạo cấp tỉnh: </w:t>
            </w:r>
          </w:p>
          <w:p w14:paraId="7FA44A17"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lastRenderedPageBreak/>
              <w:t xml:space="preserve">- Chi giải thưởng cho các tác giả, nhóm tác giả có các công trình, giải pháp đoạt giải thưởng áp dụng theo mức chi quy định tại điểm a khoản 1 Điều 2 Nghị quyết số 15/2020/NQ-HĐND ngày 14/12/2020 của Hội đồng nhân dân tỉnh quy định nội dung và mức chi tổ chức Hội thi sáng tạo kỹ thuật, Cuộc thi sáng tạo Thanh thiếu niên nhi đồng, Cuộc thi khởi nghiệp đổi mới sáng tạo cấp tỉnh trên địa bàn tỉnh Lạng Sơn. </w:t>
            </w:r>
          </w:p>
          <w:p w14:paraId="5CBB47F8" w14:textId="77777777" w:rsidR="005B352E" w:rsidRPr="00C75EAE" w:rsidRDefault="005B352E" w:rsidP="005B352E">
            <w:pPr>
              <w:shd w:val="clear" w:color="auto" w:fill="FFFFFF"/>
              <w:tabs>
                <w:tab w:val="left" w:pos="916"/>
              </w:tabs>
              <w:spacing w:after="0" w:line="240" w:lineRule="auto"/>
              <w:jc w:val="both"/>
              <w:rPr>
                <w:color w:val="FF0000"/>
                <w:sz w:val="26"/>
                <w:szCs w:val="26"/>
                <w:lang w:val="nl-NL"/>
              </w:rPr>
            </w:pPr>
            <w:r w:rsidRPr="00C75EAE">
              <w:rPr>
                <w:color w:val="FF0000"/>
                <w:sz w:val="26"/>
                <w:szCs w:val="26"/>
                <w:lang w:val="nl-NL"/>
              </w:rPr>
              <w:t>- Các nội dung chi khác để tổ chức cuộc thi đổi mới sáng tạo, khởi nghiệp sáng tạo cấp tỉnh áp dụng theo quy định tại Nghị quyết số 15/2020/NQ-HĐND ngày 14/12/2020 của Hội đồng nhân dân tỉnh.</w:t>
            </w:r>
          </w:p>
          <w:p w14:paraId="7C9F75EE" w14:textId="17C4D96D" w:rsidR="001A5679" w:rsidRPr="00C75EAE" w:rsidRDefault="005B352E" w:rsidP="005B352E">
            <w:pPr>
              <w:spacing w:after="0" w:line="240" w:lineRule="auto"/>
              <w:jc w:val="both"/>
              <w:rPr>
                <w:sz w:val="26"/>
                <w:szCs w:val="26"/>
                <w:lang w:val="es-ES_tradnl"/>
              </w:rPr>
            </w:pPr>
            <w:r w:rsidRPr="00C75EAE">
              <w:rPr>
                <w:color w:val="FF0000"/>
                <w:sz w:val="26"/>
                <w:szCs w:val="26"/>
                <w:lang w:val="nl-NL"/>
              </w:rPr>
              <w:t>b) Các nội dung chi và lập dự toán ngân sách nhà nước thực hiện cho hoạt động hỗ trợ ngoài nội dung quy định tại điểm a khoản này thì thực hiện theo quy định tại Chương III, Thông tư số 39/2025/TT-BKHCN và các quy định khác có liên quan.</w:t>
            </w:r>
          </w:p>
        </w:tc>
        <w:tc>
          <w:tcPr>
            <w:tcW w:w="4048" w:type="dxa"/>
          </w:tcPr>
          <w:p w14:paraId="3C7A1832" w14:textId="41B14AA0" w:rsidR="00A26590" w:rsidRPr="00C75EAE" w:rsidRDefault="00A26590" w:rsidP="00A26590">
            <w:pPr>
              <w:spacing w:after="0" w:line="240" w:lineRule="auto"/>
              <w:jc w:val="both"/>
              <w:rPr>
                <w:b/>
                <w:bCs/>
                <w:i/>
                <w:iCs/>
                <w:sz w:val="26"/>
                <w:szCs w:val="26"/>
                <w:lang w:val="nl-NL"/>
              </w:rPr>
            </w:pPr>
            <w:r w:rsidRPr="00C75EAE">
              <w:rPr>
                <w:b/>
                <w:bCs/>
                <w:sz w:val="26"/>
                <w:szCs w:val="26"/>
                <w:lang w:val="nl-NL"/>
              </w:rPr>
              <w:lastRenderedPageBreak/>
              <w:t xml:space="preserve">Khung định mức làm căn cứ xây dựng dự toán ngân sách nhà nước hỗ trợ </w:t>
            </w:r>
            <w:r w:rsidRPr="00C75EAE">
              <w:rPr>
                <w:b/>
                <w:bCs/>
                <w:i/>
                <w:iCs/>
                <w:sz w:val="26"/>
                <w:szCs w:val="26"/>
                <w:lang w:val="nl-NL"/>
              </w:rPr>
              <w:t xml:space="preserve">(khoản </w:t>
            </w:r>
            <w:r>
              <w:rPr>
                <w:b/>
                <w:bCs/>
                <w:i/>
                <w:iCs/>
                <w:sz w:val="26"/>
                <w:szCs w:val="26"/>
                <w:lang w:val="nl-NL"/>
              </w:rPr>
              <w:t>3, khoản 6 khoản 8</w:t>
            </w:r>
            <w:r w:rsidRPr="00C75EAE">
              <w:rPr>
                <w:b/>
                <w:bCs/>
                <w:i/>
                <w:iCs/>
                <w:sz w:val="26"/>
                <w:szCs w:val="26"/>
                <w:lang w:val="nl-NL"/>
              </w:rPr>
              <w:t xml:space="preserve"> Điều 39 Thông tư số 39/2025/TT-BKHCN)</w:t>
            </w:r>
          </w:p>
          <w:p w14:paraId="47F60E95" w14:textId="5CC8A402" w:rsidR="00A26590" w:rsidRPr="00A26590" w:rsidRDefault="00A26590" w:rsidP="00A26590">
            <w:pPr>
              <w:spacing w:after="0" w:line="240" w:lineRule="auto"/>
              <w:jc w:val="both"/>
              <w:rPr>
                <w:sz w:val="26"/>
                <w:szCs w:val="26"/>
                <w:lang w:val="es-ES_tradnl"/>
              </w:rPr>
            </w:pPr>
            <w:r w:rsidRPr="00A26590">
              <w:rPr>
                <w:sz w:val="26"/>
                <w:szCs w:val="26"/>
                <w:lang w:val="es-ES_tradnl"/>
              </w:rPr>
              <w:t xml:space="preserve">3. Dự toán chi hỗ trợ xúc tiến thương mại cho doanh nghiệp đổi mới sáng tạo, khởi nghiệp sáng tạo, doanh nghiệp khoa học và công nghệ: chi tổ chức hội nghị, hội thảo, đoàn giao dịch thương mại và sự kiện xúc tiến thương mại ở trong nước, nước ngoài, công tác phí cho người đi công tác ở trong nước, nước ngoài; chi tổ chức hội nghị, hội thảo quốc tế; đón các đoàn nước ngoài vào Việt Nam tham gia hội chợ, triển lãm, khảo sát thị trường và giao dịch với doanh nghiệp Việt Nam; chi điều tra, khảo sát tìm hiểu thông tin, nghiên cứu đánh giá nhu cầu về sản phẩm, ngành hàng, thị trường; chi thuê chuyên gia tư vấn phát triển sản phẩm, nâng cao chất lượng sản phẩm, xuất khẩu sản phẩm, thâm nhập thị trường nước </w:t>
            </w:r>
            <w:r w:rsidRPr="00A26590">
              <w:rPr>
                <w:sz w:val="26"/>
                <w:szCs w:val="26"/>
                <w:lang w:val="es-ES_tradnl"/>
              </w:rPr>
              <w:lastRenderedPageBreak/>
              <w:t>ngoài; chuyên gia nghiên cứu, tư vấn, đánh giá thị trường, sản phẩm; chi tuyên truyền, quảng bá, cung cấp thông tin, xây dựng và phát hành các ấn phẩm phục vụ chương trình xúc tiến thương mại.</w:t>
            </w:r>
          </w:p>
          <w:p w14:paraId="459A4AF0" w14:textId="77777777" w:rsidR="00A26590" w:rsidRPr="00A26590" w:rsidRDefault="00A26590" w:rsidP="00A26590">
            <w:pPr>
              <w:spacing w:after="0" w:line="240" w:lineRule="auto"/>
              <w:jc w:val="both"/>
              <w:rPr>
                <w:sz w:val="26"/>
                <w:szCs w:val="26"/>
                <w:lang w:val="es-ES_tradnl"/>
              </w:rPr>
            </w:pPr>
            <w:r w:rsidRPr="00A26590">
              <w:rPr>
                <w:sz w:val="26"/>
                <w:szCs w:val="26"/>
                <w:lang w:val="es-ES_tradnl"/>
              </w:rPr>
              <w:t>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355FBE8D" w14:textId="77777777" w:rsidR="001A5679" w:rsidRDefault="00A26590" w:rsidP="007D1AEA">
            <w:pPr>
              <w:spacing w:after="0" w:line="240" w:lineRule="auto"/>
              <w:jc w:val="both"/>
              <w:rPr>
                <w:sz w:val="26"/>
                <w:szCs w:val="26"/>
                <w:lang w:val="es-ES_tradnl"/>
              </w:rPr>
            </w:pPr>
            <w:r w:rsidRPr="00A26590">
              <w:rPr>
                <w:sz w:val="26"/>
                <w:szCs w:val="26"/>
                <w:lang w:val="es-ES_tradnl"/>
              </w:rPr>
              <w:t>6. Dự toán chi tôn vinh, trao giải cho các dự án, cá nhân, tổ chức đổi mới sáng tạo, khởi nghiệp sáng tạo đạt thành tích xuất sắc tại các cuộc thi, giải thưởng đổi mới sáng tạo, khởi nghiệp sáng tạo do cấp có thẩm quyền tổ chức ở địa phương, cấp quốc gia hoặc được công nhận là giải thưởng quốc tế có uy tín: thực hiện theo quy định tại điểm d khoản 5 Điều này.</w:t>
            </w:r>
          </w:p>
          <w:p w14:paraId="2BD19A9B" w14:textId="6AD14132" w:rsidR="00A26590" w:rsidRPr="00A26590" w:rsidRDefault="00A26590" w:rsidP="00A26590">
            <w:pPr>
              <w:spacing w:after="0" w:line="240" w:lineRule="auto"/>
              <w:jc w:val="both"/>
              <w:rPr>
                <w:sz w:val="26"/>
                <w:szCs w:val="26"/>
                <w:lang w:val="es-ES_tradnl"/>
              </w:rPr>
            </w:pPr>
            <w:r w:rsidRPr="00A26590">
              <w:rPr>
                <w:sz w:val="26"/>
                <w:szCs w:val="26"/>
                <w:lang w:val="es-ES_tradnl"/>
              </w:rPr>
              <w:lastRenderedPageBreak/>
              <w:t>8. Dự toán chi hoạt động thúc đẩy, phát triển thị trường khoa học và công nghệ bao gồm:</w:t>
            </w:r>
          </w:p>
          <w:p w14:paraId="5A6D3F63" w14:textId="7B4395A8" w:rsidR="00A26590" w:rsidRPr="00A26590" w:rsidRDefault="00A26590" w:rsidP="00A26590">
            <w:pPr>
              <w:spacing w:after="0" w:line="240" w:lineRule="auto"/>
              <w:jc w:val="both"/>
              <w:rPr>
                <w:sz w:val="26"/>
                <w:szCs w:val="26"/>
                <w:lang w:val="es-ES_tradnl"/>
              </w:rPr>
            </w:pPr>
            <w:r w:rsidRPr="00A26590">
              <w:rPr>
                <w:sz w:val="26"/>
                <w:szCs w:val="26"/>
                <w:lang w:val="es-ES_tradnl"/>
              </w:rPr>
              <w:t>a) Dự toán chi xây dựng bản đồ công nghệ, lộ trình đổi mới công nghệ, đánh giá trình độ công nghệ, tiêu chuẩn, doanh nghiệp công nghệ, doanh nghiệp khởi nghiệp sáng tạo; cơ sở dữ liệu về công nghệ, sáng chế, chuyên gia, bao gồm:</w:t>
            </w:r>
          </w:p>
          <w:p w14:paraId="3932D25C" w14:textId="1071DD4D" w:rsidR="00A26590" w:rsidRPr="00A26590" w:rsidRDefault="00A26590" w:rsidP="00A26590">
            <w:pPr>
              <w:spacing w:after="0" w:line="240" w:lineRule="auto"/>
              <w:jc w:val="both"/>
              <w:rPr>
                <w:sz w:val="26"/>
                <w:szCs w:val="26"/>
                <w:lang w:val="es-ES_tradnl"/>
              </w:rPr>
            </w:pPr>
            <w:r w:rsidRPr="00A26590">
              <w:rPr>
                <w:sz w:val="26"/>
                <w:szCs w:val="26"/>
                <w:lang w:val="es-ES_tradnl"/>
              </w:rPr>
              <w:t>a1) Chi thuê chuyên gia (trong nước và quốc tế) để xây dựng bản đồ công nghệ, lộ trình đổi mới công nghệ, đánh giá trình độ công nghệ, tiêu chuẩn, doanh nghiệp công nghệ, doanh nghiệp khởi nghiệp sáng tạo, và cơ sở dữ liệu. Mức chi thuê chuyên gia trong nước và quốc tế được xác định theo hợp đồng khoán việc, trên cơ sở thương thảo, thuyết minh rõ kết quả và tiêu chí đánh giá kết quả thuê chuyên gia, trình cơ quan có thẩm quyền phê duyệt, áp dụng theo Thông tư số 004/2025/TT-BNV;</w:t>
            </w:r>
          </w:p>
          <w:p w14:paraId="052BC667" w14:textId="619AF33A" w:rsidR="00A26590" w:rsidRPr="00A26590" w:rsidRDefault="00A26590" w:rsidP="00A26590">
            <w:pPr>
              <w:spacing w:after="0" w:line="240" w:lineRule="auto"/>
              <w:jc w:val="both"/>
              <w:rPr>
                <w:sz w:val="26"/>
                <w:szCs w:val="26"/>
                <w:lang w:val="es-ES_tradnl"/>
              </w:rPr>
            </w:pPr>
            <w:r w:rsidRPr="00A26590">
              <w:rPr>
                <w:sz w:val="26"/>
                <w:szCs w:val="26"/>
                <w:lang w:val="es-ES_tradnl"/>
              </w:rPr>
              <w:t xml:space="preserve">a2) Chi khảo sát, điều tra, thu thập số liệu, dữ liệu phục vụ xây dựng bản đồ công nghệ, đánh giá trình độ công </w:t>
            </w:r>
            <w:r w:rsidRPr="00A26590">
              <w:rPr>
                <w:sz w:val="26"/>
                <w:szCs w:val="26"/>
                <w:lang w:val="es-ES_tradnl"/>
              </w:rPr>
              <w:lastRenderedPageBreak/>
              <w:t>nghệ, tiêu chuẩn thực hiện theo quy định Thông tư số 40/2017/TT-BTC, được sửa đổi, bổ sung bởi Thông tư số 12/2025/TT-BTC; Thông tư số 109/2016/TT-BTC, được sửa đổi, bổ sung bởi Thông tư số 37/2022/TT-BTC;</w:t>
            </w:r>
          </w:p>
          <w:p w14:paraId="3B257CB1" w14:textId="74AE6664" w:rsidR="00A26590" w:rsidRPr="00A26590" w:rsidRDefault="00A26590" w:rsidP="00A26590">
            <w:pPr>
              <w:spacing w:after="0" w:line="240" w:lineRule="auto"/>
              <w:jc w:val="both"/>
              <w:rPr>
                <w:sz w:val="26"/>
                <w:szCs w:val="26"/>
                <w:lang w:val="es-ES_tradnl"/>
              </w:rPr>
            </w:pPr>
            <w:r w:rsidRPr="00A26590">
              <w:rPr>
                <w:sz w:val="26"/>
                <w:szCs w:val="26"/>
                <w:lang w:val="es-ES_tradnl"/>
              </w:rPr>
              <w:t>a3) Chi mua quyền truy cập cơ sở dữ liệu, mua thông tin, tài liệu về công nghệ, sáng chế, tiêu chuẩn, chuyên gia căn cứ vào sự cần thiết, số lượng quyền truy cập/gói cần thiết, báo giá từ nhà cung cấp dịch vụ hoặc giá niêm yết tại thời điểm lập dự toán;</w:t>
            </w:r>
          </w:p>
          <w:p w14:paraId="72806867" w14:textId="11A7FD55" w:rsidR="00A26590" w:rsidRPr="00A26590" w:rsidRDefault="00A26590" w:rsidP="00A26590">
            <w:pPr>
              <w:spacing w:after="0" w:line="240" w:lineRule="auto"/>
              <w:jc w:val="both"/>
              <w:rPr>
                <w:sz w:val="26"/>
                <w:szCs w:val="26"/>
                <w:lang w:val="es-ES_tradnl"/>
              </w:rPr>
            </w:pPr>
            <w:r w:rsidRPr="00A26590">
              <w:rPr>
                <w:sz w:val="26"/>
                <w:szCs w:val="26"/>
                <w:lang w:val="es-ES_tradnl"/>
              </w:rPr>
              <w:t>a4) Chi xây dựng và phát triển phần mềm, ứng dụng để quản lý cơ sở dữ liệu về công nghệ, sáng chế, chuyên gia thực hiện theo báo giá hoặc hợp đồng dự kiến của đơn vị cung cấp tại thời điểm lập dự toán.</w:t>
            </w:r>
          </w:p>
          <w:p w14:paraId="75118899" w14:textId="075637D1" w:rsidR="00A26590" w:rsidRPr="00A26590" w:rsidRDefault="00A26590" w:rsidP="00A26590">
            <w:pPr>
              <w:spacing w:after="0" w:line="240" w:lineRule="auto"/>
              <w:jc w:val="both"/>
              <w:rPr>
                <w:sz w:val="26"/>
                <w:szCs w:val="26"/>
                <w:lang w:val="es-ES_tradnl"/>
              </w:rPr>
            </w:pPr>
            <w:r w:rsidRPr="00A26590">
              <w:rPr>
                <w:sz w:val="26"/>
                <w:szCs w:val="26"/>
                <w:lang w:val="es-ES_tradnl"/>
              </w:rPr>
              <w:t xml:space="preserve">b) Dự toán chi thúc đẩy giao dịch, kết nối thị trường khoa học và công nghệ: thuê địa điểm, truyền thông, hỗ trợ trưng bày, giới thiệu công nghệ, chi phí đi lại, vận chuyển để tổ chức các sự kiện xúc tiến chuyển giao công nghệ; chi thuê chuyên gia phân tích hồ sơ công nghệ, khảo sát, lập </w:t>
            </w:r>
            <w:r w:rsidRPr="00A26590">
              <w:rPr>
                <w:sz w:val="26"/>
                <w:szCs w:val="26"/>
                <w:lang w:val="es-ES_tradnl"/>
              </w:rPr>
              <w:lastRenderedPageBreak/>
              <w:t>báo cáo định giá, giám định, thẩm định, đánh giá công nghệ, chuyển giao công nghệ, bao gồm:</w:t>
            </w:r>
          </w:p>
          <w:p w14:paraId="1D86D4BE" w14:textId="2253E3C8" w:rsidR="00A26590" w:rsidRPr="00A26590" w:rsidRDefault="00A26590" w:rsidP="00A26590">
            <w:pPr>
              <w:spacing w:after="0" w:line="240" w:lineRule="auto"/>
              <w:jc w:val="both"/>
              <w:rPr>
                <w:sz w:val="26"/>
                <w:szCs w:val="26"/>
                <w:lang w:val="es-ES_tradnl"/>
              </w:rPr>
            </w:pPr>
            <w:r w:rsidRPr="00A26590">
              <w:rPr>
                <w:sz w:val="26"/>
                <w:szCs w:val="26"/>
                <w:lang w:val="es-ES_tradnl"/>
              </w:rPr>
              <w:t>b1) Chi tổ chức sự kiện xúc tiến chuyển giao công nghệ, giao dịch, kết nối thị trường (thuê địa điểm, truyền thông, hỗ trợ trưng bày, giới thiệu công nghệ, chi phí đi lại, vận chuyển) thực hiện theo quy định pháp luật về chế độ, định mức chi tiêu ngân sách nhà nước, thanh toán theo hợp đồng và thực tế phát sinh trong phạm vi dự toán được cấp có thẩm quyền phê duyệt;</w:t>
            </w:r>
          </w:p>
          <w:p w14:paraId="7B900993" w14:textId="72402838" w:rsidR="00A26590" w:rsidRPr="00A26590" w:rsidRDefault="00A26590" w:rsidP="00A26590">
            <w:pPr>
              <w:spacing w:after="0" w:line="240" w:lineRule="auto"/>
              <w:jc w:val="both"/>
              <w:rPr>
                <w:sz w:val="26"/>
                <w:szCs w:val="26"/>
                <w:lang w:val="es-ES_tradnl"/>
              </w:rPr>
            </w:pPr>
            <w:r w:rsidRPr="00A26590">
              <w:rPr>
                <w:sz w:val="26"/>
                <w:szCs w:val="26"/>
                <w:lang w:val="es-ES_tradnl"/>
              </w:rPr>
              <w:t>b2) Chi thuê chuyên gia phân tích hồ sơ công nghệ, khảo sát, lập báo cáo định giá, giám định, thẩm định, đánh giá công nghệ, chuyển giao công nghệ. Mức chi thuê chuyên gia xác định căn cứ báo giá dịch vụ tư vấn của công ty/tổ chức cung cấp dịch vụ tư vấn trong nước và quốc tế tại thời điểm lập dự toán, áp dụng theo Thông tư số 004/2025/TT-BNV;</w:t>
            </w:r>
          </w:p>
          <w:p w14:paraId="38D22871" w14:textId="4F971652" w:rsidR="00A26590" w:rsidRPr="00A26590" w:rsidRDefault="00A26590" w:rsidP="00A26590">
            <w:pPr>
              <w:spacing w:after="0" w:line="240" w:lineRule="auto"/>
              <w:jc w:val="both"/>
              <w:rPr>
                <w:sz w:val="26"/>
                <w:szCs w:val="26"/>
                <w:lang w:val="es-ES_tradnl"/>
              </w:rPr>
            </w:pPr>
            <w:r w:rsidRPr="00A26590">
              <w:rPr>
                <w:sz w:val="26"/>
                <w:szCs w:val="26"/>
                <w:lang w:val="es-ES_tradnl"/>
              </w:rPr>
              <w:t xml:space="preserve">c) Dự toán chi hỗ trợ mua phần mềm chuyên dụng, tài liệu chuyên môn, học liệu; tổ chức khóa học, hội thảo chuyên đề, đào tạo về định giá, giám </w:t>
            </w:r>
            <w:r w:rsidRPr="00A26590">
              <w:rPr>
                <w:sz w:val="26"/>
                <w:szCs w:val="26"/>
                <w:lang w:val="es-ES_tradnl"/>
              </w:rPr>
              <w:lastRenderedPageBreak/>
              <w:t>định, môi giới chuyển giao công nghệ, bao gồm:</w:t>
            </w:r>
          </w:p>
          <w:p w14:paraId="7CF22FBB" w14:textId="36E3789E" w:rsidR="00A26590" w:rsidRPr="00A26590" w:rsidRDefault="00A26590" w:rsidP="00A26590">
            <w:pPr>
              <w:spacing w:after="0" w:line="240" w:lineRule="auto"/>
              <w:jc w:val="both"/>
              <w:rPr>
                <w:sz w:val="26"/>
                <w:szCs w:val="26"/>
                <w:lang w:val="es-ES_tradnl"/>
              </w:rPr>
            </w:pPr>
            <w:r w:rsidRPr="00A26590">
              <w:rPr>
                <w:sz w:val="26"/>
                <w:szCs w:val="26"/>
                <w:lang w:val="es-ES_tradnl"/>
              </w:rPr>
              <w:t>c1) Chi hỗ trợ mua phần mềm chuyên dụng, tài liệu chuyên môn, học liệu phục vụ định giá, giám định, môi giới chuyển giao công nghệ thực hiện theo báo giá hoặc hợp đồng dự kiến của đơn vị cung cấp;</w:t>
            </w:r>
          </w:p>
          <w:p w14:paraId="05D9FAEF" w14:textId="1DBB561E" w:rsidR="00A26590" w:rsidRPr="00A26590" w:rsidRDefault="00A26590" w:rsidP="00A26590">
            <w:pPr>
              <w:spacing w:after="0" w:line="240" w:lineRule="auto"/>
              <w:jc w:val="both"/>
              <w:rPr>
                <w:sz w:val="26"/>
                <w:szCs w:val="26"/>
                <w:lang w:val="es-ES_tradnl"/>
              </w:rPr>
            </w:pPr>
            <w:r w:rsidRPr="00A26590">
              <w:rPr>
                <w:sz w:val="26"/>
                <w:szCs w:val="26"/>
                <w:lang w:val="es-ES_tradnl"/>
              </w:rPr>
              <w:t>c2) Chi tổ chức khóa học, hội thảo chuyên đề, đào tạo về định giá, giám định, môi giới chuyển giao công nghệ: Chi phí tổ chức khóa đào tạo, hội thảo chuyên đề thực hiện theo quy định tại Thông tư số 40/2017/TT-BTC, được sửa đổi, bổ sung bởi Thông tư số 12/2025/TT-BTC.</w:t>
            </w:r>
          </w:p>
          <w:p w14:paraId="3B0D5963" w14:textId="57D8C939" w:rsidR="00A26590" w:rsidRPr="00A26590" w:rsidRDefault="00A26590" w:rsidP="00A26590">
            <w:pPr>
              <w:spacing w:after="0" w:line="240" w:lineRule="auto"/>
              <w:jc w:val="both"/>
              <w:rPr>
                <w:sz w:val="26"/>
                <w:szCs w:val="26"/>
                <w:lang w:val="es-ES_tradnl"/>
              </w:rPr>
            </w:pPr>
            <w:r w:rsidRPr="00A26590">
              <w:rPr>
                <w:sz w:val="26"/>
                <w:szCs w:val="26"/>
                <w:lang w:val="es-ES_tradnl"/>
              </w:rPr>
              <w:t>d) Dự toán chi khảo sát, nghiên cứu thị trường, bao gồm:</w:t>
            </w:r>
          </w:p>
          <w:p w14:paraId="2E16B383" w14:textId="7F8CCE71" w:rsidR="00A26590" w:rsidRPr="00A26590" w:rsidRDefault="00A26590" w:rsidP="00A26590">
            <w:pPr>
              <w:spacing w:after="0" w:line="240" w:lineRule="auto"/>
              <w:jc w:val="both"/>
              <w:rPr>
                <w:sz w:val="26"/>
                <w:szCs w:val="26"/>
                <w:lang w:val="es-ES_tradnl"/>
              </w:rPr>
            </w:pPr>
            <w:r w:rsidRPr="00A26590">
              <w:rPr>
                <w:sz w:val="26"/>
                <w:szCs w:val="26"/>
                <w:lang w:val="es-ES_tradnl"/>
              </w:rPr>
              <w:t>d1) Chi thuê dịch vụ khảo sát, nghiên cứu thị trường (bao gồm thuê chuyên gia, thuê đơn vị nghiên cứu) thực hiện theo hợp đồng và báo giá của đơn vị cung cấp dịch vụ tại thời điểm lập dự toán, đảm bảo tiết kiệm, hiệu quả;</w:t>
            </w:r>
          </w:p>
          <w:p w14:paraId="43FAEC1A" w14:textId="32AC796F" w:rsidR="00A26590" w:rsidRPr="00A26590" w:rsidRDefault="00A26590" w:rsidP="00A26590">
            <w:pPr>
              <w:spacing w:after="0" w:line="240" w:lineRule="auto"/>
              <w:jc w:val="both"/>
              <w:rPr>
                <w:sz w:val="26"/>
                <w:szCs w:val="26"/>
                <w:lang w:val="es-ES_tradnl"/>
              </w:rPr>
            </w:pPr>
            <w:r w:rsidRPr="00A26590">
              <w:rPr>
                <w:sz w:val="26"/>
                <w:szCs w:val="26"/>
                <w:lang w:val="es-ES_tradnl"/>
              </w:rPr>
              <w:t xml:space="preserve">d2) Chi tổ chức điều tra, khảo sát, thu thập và xử lý số liệu thực hiện theo </w:t>
            </w:r>
            <w:r w:rsidRPr="00A26590">
              <w:rPr>
                <w:sz w:val="26"/>
                <w:szCs w:val="26"/>
                <w:lang w:val="es-ES_tradnl"/>
              </w:rPr>
              <w:lastRenderedPageBreak/>
              <w:t>quy định tại Thông tư số 40/2017/TT-BTC, được sửa đổi, bổ sung bởi Thông tư số 12/2025/TT-BTC; Thông tư 109/2016/TT-BTC, được sửa đổi, bổ sung bởi Thông tư số 37/2022/TT-BTC;</w:t>
            </w:r>
          </w:p>
          <w:p w14:paraId="0C7C14E3" w14:textId="0C408614" w:rsidR="00A26590" w:rsidRPr="00A26590" w:rsidRDefault="00A26590" w:rsidP="00A26590">
            <w:pPr>
              <w:spacing w:after="0" w:line="240" w:lineRule="auto"/>
              <w:jc w:val="both"/>
              <w:rPr>
                <w:sz w:val="26"/>
                <w:szCs w:val="26"/>
                <w:lang w:val="es-ES_tradnl"/>
              </w:rPr>
            </w:pPr>
            <w:r w:rsidRPr="00A26590">
              <w:rPr>
                <w:sz w:val="26"/>
                <w:szCs w:val="26"/>
                <w:lang w:val="es-ES_tradnl"/>
              </w:rPr>
              <w:t>d3) Chi công tác phí, chi hội nghị phục vụ công tác khảo sát, nghiên cứu thị trường theo quy định tại Thông tư số 40/2017/TT-BTC, được sửa đổi, bổ sung bởi Thông tư số 12/2025/TT-BTC.</w:t>
            </w:r>
          </w:p>
        </w:tc>
        <w:tc>
          <w:tcPr>
            <w:tcW w:w="1908" w:type="dxa"/>
          </w:tcPr>
          <w:p w14:paraId="0F3A11D3" w14:textId="1FCB8F15" w:rsidR="001A5679" w:rsidRPr="00C75EAE" w:rsidRDefault="00A26590" w:rsidP="007D1AEA">
            <w:pPr>
              <w:spacing w:after="0" w:line="240" w:lineRule="auto"/>
              <w:jc w:val="both"/>
              <w:rPr>
                <w:sz w:val="26"/>
                <w:szCs w:val="26"/>
                <w:lang w:val="nl-NL"/>
              </w:rPr>
            </w:pPr>
            <w:r w:rsidRPr="00C6692F">
              <w:rPr>
                <w:sz w:val="26"/>
                <w:szCs w:val="26"/>
                <w:lang w:val="nl-NL"/>
              </w:rPr>
              <w:lastRenderedPageBreak/>
              <w:t>Quy định bằng mức tối đa của Thông tư 39/2025/TT-BKHCN</w:t>
            </w:r>
            <w:r>
              <w:rPr>
                <w:sz w:val="26"/>
                <w:szCs w:val="26"/>
                <w:lang w:val="nl-NL"/>
              </w:rPr>
              <w:t xml:space="preserve">. </w:t>
            </w:r>
            <w:r w:rsidR="005B352E">
              <w:rPr>
                <w:sz w:val="26"/>
                <w:szCs w:val="26"/>
                <w:lang w:val="nl-NL"/>
              </w:rPr>
              <w:t>Các nội dung chi chưa được quy định tại Nghị quyết số 13/2019/NQ-HĐND</w:t>
            </w:r>
            <w:r>
              <w:rPr>
                <w:sz w:val="26"/>
                <w:szCs w:val="26"/>
                <w:lang w:val="nl-NL"/>
              </w:rPr>
              <w:t>.</w:t>
            </w:r>
          </w:p>
        </w:tc>
      </w:tr>
    </w:tbl>
    <w:p w14:paraId="4E6FAC56" w14:textId="77777777" w:rsidR="007758A2" w:rsidRPr="00216A1C" w:rsidRDefault="007758A2" w:rsidP="00F70EBB">
      <w:pPr>
        <w:spacing w:after="0" w:line="240" w:lineRule="auto"/>
        <w:jc w:val="both"/>
        <w:rPr>
          <w:sz w:val="28"/>
          <w:szCs w:val="28"/>
          <w:lang w:val="nl-NL"/>
        </w:rPr>
      </w:pPr>
    </w:p>
    <w:sectPr w:rsidR="007758A2" w:rsidRPr="00216A1C" w:rsidSect="008A6AB0">
      <w:headerReference w:type="default" r:id="rId6"/>
      <w:pgSz w:w="16834" w:h="11909" w:orient="landscape" w:code="9"/>
      <w:pgMar w:top="1135"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1380" w14:textId="77777777" w:rsidR="00BA4295" w:rsidRDefault="00BA4295" w:rsidP="008A6AB0">
      <w:pPr>
        <w:spacing w:after="0" w:line="240" w:lineRule="auto"/>
      </w:pPr>
      <w:r>
        <w:separator/>
      </w:r>
    </w:p>
  </w:endnote>
  <w:endnote w:type="continuationSeparator" w:id="0">
    <w:p w14:paraId="5FE4DBE9" w14:textId="77777777" w:rsidR="00BA4295" w:rsidRDefault="00BA4295" w:rsidP="008A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89922" w14:textId="77777777" w:rsidR="00BA4295" w:rsidRDefault="00BA4295" w:rsidP="008A6AB0">
      <w:pPr>
        <w:spacing w:after="0" w:line="240" w:lineRule="auto"/>
      </w:pPr>
      <w:r>
        <w:separator/>
      </w:r>
    </w:p>
  </w:footnote>
  <w:footnote w:type="continuationSeparator" w:id="0">
    <w:p w14:paraId="0A973FCD" w14:textId="77777777" w:rsidR="00BA4295" w:rsidRDefault="00BA4295" w:rsidP="008A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6F16" w14:textId="70F7477C" w:rsidR="008A6AB0" w:rsidRDefault="008A6AB0">
    <w:pPr>
      <w:pStyle w:val="Header"/>
      <w:jc w:val="center"/>
    </w:pPr>
    <w:r>
      <w:fldChar w:fldCharType="begin"/>
    </w:r>
    <w:r>
      <w:instrText xml:space="preserve"> PAGE   \* MERGEFORMAT </w:instrText>
    </w:r>
    <w:r>
      <w:fldChar w:fldCharType="separate"/>
    </w:r>
    <w:r w:rsidR="001E7F6D">
      <w:rPr>
        <w:noProof/>
      </w:rPr>
      <w:t>38</w:t>
    </w:r>
    <w:r>
      <w:rPr>
        <w:noProof/>
      </w:rPr>
      <w:fldChar w:fldCharType="end"/>
    </w:r>
  </w:p>
  <w:p w14:paraId="3779637A" w14:textId="77777777" w:rsidR="008A6AB0" w:rsidRDefault="008A6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20"/>
    <w:rsid w:val="00023B6A"/>
    <w:rsid w:val="0002791D"/>
    <w:rsid w:val="00032754"/>
    <w:rsid w:val="00040C29"/>
    <w:rsid w:val="00042A63"/>
    <w:rsid w:val="000441B4"/>
    <w:rsid w:val="00057937"/>
    <w:rsid w:val="00060B12"/>
    <w:rsid w:val="00061FD2"/>
    <w:rsid w:val="000805EC"/>
    <w:rsid w:val="000A7D2B"/>
    <w:rsid w:val="000B667F"/>
    <w:rsid w:val="000B7686"/>
    <w:rsid w:val="000B7B1F"/>
    <w:rsid w:val="000C2BF0"/>
    <w:rsid w:val="000C7F70"/>
    <w:rsid w:val="000D36A8"/>
    <w:rsid w:val="000E0086"/>
    <w:rsid w:val="000E478E"/>
    <w:rsid w:val="000F2BDA"/>
    <w:rsid w:val="000F3017"/>
    <w:rsid w:val="000F7CD0"/>
    <w:rsid w:val="0011728F"/>
    <w:rsid w:val="00124917"/>
    <w:rsid w:val="00154C57"/>
    <w:rsid w:val="00156667"/>
    <w:rsid w:val="00166C29"/>
    <w:rsid w:val="001779D7"/>
    <w:rsid w:val="00184DF7"/>
    <w:rsid w:val="00194110"/>
    <w:rsid w:val="00196516"/>
    <w:rsid w:val="00196F50"/>
    <w:rsid w:val="00197A1A"/>
    <w:rsid w:val="001A5679"/>
    <w:rsid w:val="001B1F77"/>
    <w:rsid w:val="001B5B50"/>
    <w:rsid w:val="001B745C"/>
    <w:rsid w:val="001C0B5B"/>
    <w:rsid w:val="001C2F65"/>
    <w:rsid w:val="001D5119"/>
    <w:rsid w:val="001E7F6D"/>
    <w:rsid w:val="001F3E31"/>
    <w:rsid w:val="001F7AE1"/>
    <w:rsid w:val="00212619"/>
    <w:rsid w:val="00212794"/>
    <w:rsid w:val="002161AA"/>
    <w:rsid w:val="00216A1C"/>
    <w:rsid w:val="00217D86"/>
    <w:rsid w:val="00217ED9"/>
    <w:rsid w:val="002204C6"/>
    <w:rsid w:val="00220DEB"/>
    <w:rsid w:val="00223347"/>
    <w:rsid w:val="00223485"/>
    <w:rsid w:val="00230571"/>
    <w:rsid w:val="00271D2A"/>
    <w:rsid w:val="00290710"/>
    <w:rsid w:val="00292979"/>
    <w:rsid w:val="002940E8"/>
    <w:rsid w:val="002A2DC5"/>
    <w:rsid w:val="002B45A9"/>
    <w:rsid w:val="002D216F"/>
    <w:rsid w:val="002D39D1"/>
    <w:rsid w:val="002D6B8D"/>
    <w:rsid w:val="002E4777"/>
    <w:rsid w:val="002F3E63"/>
    <w:rsid w:val="00302471"/>
    <w:rsid w:val="00324816"/>
    <w:rsid w:val="00325EB9"/>
    <w:rsid w:val="00332255"/>
    <w:rsid w:val="003512EE"/>
    <w:rsid w:val="003562AD"/>
    <w:rsid w:val="00360414"/>
    <w:rsid w:val="00361721"/>
    <w:rsid w:val="003621BE"/>
    <w:rsid w:val="00363B5B"/>
    <w:rsid w:val="003654B2"/>
    <w:rsid w:val="0037566E"/>
    <w:rsid w:val="003B26CC"/>
    <w:rsid w:val="003B3860"/>
    <w:rsid w:val="003C57AC"/>
    <w:rsid w:val="003D2806"/>
    <w:rsid w:val="003D284F"/>
    <w:rsid w:val="003D2E9F"/>
    <w:rsid w:val="003D3441"/>
    <w:rsid w:val="003D4E5D"/>
    <w:rsid w:val="003D52DF"/>
    <w:rsid w:val="003E564F"/>
    <w:rsid w:val="00400242"/>
    <w:rsid w:val="0047335E"/>
    <w:rsid w:val="00475B86"/>
    <w:rsid w:val="004849D0"/>
    <w:rsid w:val="00484DCA"/>
    <w:rsid w:val="004A0FC4"/>
    <w:rsid w:val="004A6DF6"/>
    <w:rsid w:val="004B0D53"/>
    <w:rsid w:val="004C0E0A"/>
    <w:rsid w:val="004C5DF7"/>
    <w:rsid w:val="004D3426"/>
    <w:rsid w:val="004E240B"/>
    <w:rsid w:val="004E5D5A"/>
    <w:rsid w:val="004F5A8C"/>
    <w:rsid w:val="00527251"/>
    <w:rsid w:val="0053194D"/>
    <w:rsid w:val="00534D2C"/>
    <w:rsid w:val="00535DB0"/>
    <w:rsid w:val="00540AF9"/>
    <w:rsid w:val="005466F1"/>
    <w:rsid w:val="005506ED"/>
    <w:rsid w:val="005873E1"/>
    <w:rsid w:val="00591BD3"/>
    <w:rsid w:val="005A57A2"/>
    <w:rsid w:val="005A7D75"/>
    <w:rsid w:val="005B352E"/>
    <w:rsid w:val="005F74F7"/>
    <w:rsid w:val="00600F38"/>
    <w:rsid w:val="00605BF7"/>
    <w:rsid w:val="006160CE"/>
    <w:rsid w:val="0061655B"/>
    <w:rsid w:val="006259B8"/>
    <w:rsid w:val="00634892"/>
    <w:rsid w:val="0063695D"/>
    <w:rsid w:val="006444E7"/>
    <w:rsid w:val="00644973"/>
    <w:rsid w:val="006462A0"/>
    <w:rsid w:val="00670759"/>
    <w:rsid w:val="00672802"/>
    <w:rsid w:val="00686277"/>
    <w:rsid w:val="00690B3D"/>
    <w:rsid w:val="00693065"/>
    <w:rsid w:val="006A1078"/>
    <w:rsid w:val="006A6219"/>
    <w:rsid w:val="006A6EB2"/>
    <w:rsid w:val="006B1ED2"/>
    <w:rsid w:val="006B56CF"/>
    <w:rsid w:val="006C0DAE"/>
    <w:rsid w:val="006D266D"/>
    <w:rsid w:val="006E0B57"/>
    <w:rsid w:val="006E7C94"/>
    <w:rsid w:val="00722086"/>
    <w:rsid w:val="007341FA"/>
    <w:rsid w:val="007357E2"/>
    <w:rsid w:val="00737F7F"/>
    <w:rsid w:val="00772B4E"/>
    <w:rsid w:val="00773811"/>
    <w:rsid w:val="007758A2"/>
    <w:rsid w:val="007835EA"/>
    <w:rsid w:val="0078689B"/>
    <w:rsid w:val="00790B7A"/>
    <w:rsid w:val="00794C61"/>
    <w:rsid w:val="007A0B17"/>
    <w:rsid w:val="007C2E70"/>
    <w:rsid w:val="007D057C"/>
    <w:rsid w:val="007D1AEA"/>
    <w:rsid w:val="007E185E"/>
    <w:rsid w:val="007E53CE"/>
    <w:rsid w:val="007E5CCB"/>
    <w:rsid w:val="00817051"/>
    <w:rsid w:val="008203AC"/>
    <w:rsid w:val="008259D5"/>
    <w:rsid w:val="00840086"/>
    <w:rsid w:val="00845F96"/>
    <w:rsid w:val="008533F0"/>
    <w:rsid w:val="00856211"/>
    <w:rsid w:val="00866415"/>
    <w:rsid w:val="00874F32"/>
    <w:rsid w:val="00896C79"/>
    <w:rsid w:val="008A6AB0"/>
    <w:rsid w:val="008B4D5A"/>
    <w:rsid w:val="00921D41"/>
    <w:rsid w:val="00932C2B"/>
    <w:rsid w:val="009376FD"/>
    <w:rsid w:val="00947515"/>
    <w:rsid w:val="00956181"/>
    <w:rsid w:val="0098140C"/>
    <w:rsid w:val="0099577D"/>
    <w:rsid w:val="009958A6"/>
    <w:rsid w:val="009A62C9"/>
    <w:rsid w:val="009B71EF"/>
    <w:rsid w:val="009D799A"/>
    <w:rsid w:val="009D7D31"/>
    <w:rsid w:val="009F3897"/>
    <w:rsid w:val="009F6FC9"/>
    <w:rsid w:val="009F7123"/>
    <w:rsid w:val="00A142E5"/>
    <w:rsid w:val="00A26062"/>
    <w:rsid w:val="00A26266"/>
    <w:rsid w:val="00A26590"/>
    <w:rsid w:val="00A37163"/>
    <w:rsid w:val="00A5147B"/>
    <w:rsid w:val="00A61D60"/>
    <w:rsid w:val="00A72C15"/>
    <w:rsid w:val="00A83A87"/>
    <w:rsid w:val="00A845A8"/>
    <w:rsid w:val="00AB152A"/>
    <w:rsid w:val="00AB399E"/>
    <w:rsid w:val="00AE5332"/>
    <w:rsid w:val="00AF2E3E"/>
    <w:rsid w:val="00B14EE8"/>
    <w:rsid w:val="00B17273"/>
    <w:rsid w:val="00B238F9"/>
    <w:rsid w:val="00B31750"/>
    <w:rsid w:val="00B35447"/>
    <w:rsid w:val="00B40C8E"/>
    <w:rsid w:val="00B737EF"/>
    <w:rsid w:val="00B777B7"/>
    <w:rsid w:val="00B80D8C"/>
    <w:rsid w:val="00B918C0"/>
    <w:rsid w:val="00B94282"/>
    <w:rsid w:val="00BA4295"/>
    <w:rsid w:val="00BA779A"/>
    <w:rsid w:val="00BB47DE"/>
    <w:rsid w:val="00BB643F"/>
    <w:rsid w:val="00BC6631"/>
    <w:rsid w:val="00BD1C7C"/>
    <w:rsid w:val="00BD5DB4"/>
    <w:rsid w:val="00BD66A9"/>
    <w:rsid w:val="00BF5416"/>
    <w:rsid w:val="00BF77B9"/>
    <w:rsid w:val="00C0164C"/>
    <w:rsid w:val="00C11F1E"/>
    <w:rsid w:val="00C16DFB"/>
    <w:rsid w:val="00C52B94"/>
    <w:rsid w:val="00C610B7"/>
    <w:rsid w:val="00C62ADD"/>
    <w:rsid w:val="00C6692F"/>
    <w:rsid w:val="00C7162E"/>
    <w:rsid w:val="00C75EAE"/>
    <w:rsid w:val="00C8465C"/>
    <w:rsid w:val="00CA55D4"/>
    <w:rsid w:val="00CC1DDB"/>
    <w:rsid w:val="00CF20E5"/>
    <w:rsid w:val="00D02F28"/>
    <w:rsid w:val="00D20505"/>
    <w:rsid w:val="00D22FC3"/>
    <w:rsid w:val="00D250E8"/>
    <w:rsid w:val="00D4404E"/>
    <w:rsid w:val="00D5134F"/>
    <w:rsid w:val="00D75D00"/>
    <w:rsid w:val="00D75F63"/>
    <w:rsid w:val="00D7705E"/>
    <w:rsid w:val="00D85AEF"/>
    <w:rsid w:val="00DA4CA9"/>
    <w:rsid w:val="00DC499C"/>
    <w:rsid w:val="00DD19D5"/>
    <w:rsid w:val="00DD56C4"/>
    <w:rsid w:val="00DD662A"/>
    <w:rsid w:val="00DE0BAE"/>
    <w:rsid w:val="00DE410C"/>
    <w:rsid w:val="00DE58FA"/>
    <w:rsid w:val="00DF230F"/>
    <w:rsid w:val="00E074B6"/>
    <w:rsid w:val="00E125DB"/>
    <w:rsid w:val="00E22824"/>
    <w:rsid w:val="00E2435E"/>
    <w:rsid w:val="00E3551A"/>
    <w:rsid w:val="00E36365"/>
    <w:rsid w:val="00E4235A"/>
    <w:rsid w:val="00E42582"/>
    <w:rsid w:val="00E47773"/>
    <w:rsid w:val="00E61595"/>
    <w:rsid w:val="00E6737F"/>
    <w:rsid w:val="00E72BB7"/>
    <w:rsid w:val="00E74E0E"/>
    <w:rsid w:val="00E80320"/>
    <w:rsid w:val="00E8164C"/>
    <w:rsid w:val="00E83564"/>
    <w:rsid w:val="00E919D2"/>
    <w:rsid w:val="00E940A4"/>
    <w:rsid w:val="00E94347"/>
    <w:rsid w:val="00E96517"/>
    <w:rsid w:val="00EB04BB"/>
    <w:rsid w:val="00EB366C"/>
    <w:rsid w:val="00EB5395"/>
    <w:rsid w:val="00EB6713"/>
    <w:rsid w:val="00ED4A98"/>
    <w:rsid w:val="00EE12FD"/>
    <w:rsid w:val="00EE5B27"/>
    <w:rsid w:val="00EF7BF8"/>
    <w:rsid w:val="00EF7C88"/>
    <w:rsid w:val="00F0427A"/>
    <w:rsid w:val="00F16B65"/>
    <w:rsid w:val="00F23B52"/>
    <w:rsid w:val="00F23E1E"/>
    <w:rsid w:val="00F55BC7"/>
    <w:rsid w:val="00F66B8C"/>
    <w:rsid w:val="00F70EBB"/>
    <w:rsid w:val="00F7260F"/>
    <w:rsid w:val="00F77021"/>
    <w:rsid w:val="00F80728"/>
    <w:rsid w:val="00F86362"/>
    <w:rsid w:val="00F86421"/>
    <w:rsid w:val="00FA1E60"/>
    <w:rsid w:val="00FA64D1"/>
    <w:rsid w:val="00FB3697"/>
    <w:rsid w:val="00FB5319"/>
    <w:rsid w:val="00FD102A"/>
    <w:rsid w:val="00FD1A71"/>
    <w:rsid w:val="00FD53DB"/>
    <w:rsid w:val="00FE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E36D"/>
  <w15:chartTrackingRefBased/>
  <w15:docId w15:val="{FF9F0C09-271C-4D7E-A7A7-ECD821F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D39D1"/>
    <w:pPr>
      <w:spacing w:after="120" w:line="240" w:lineRule="auto"/>
    </w:pPr>
    <w:rPr>
      <w:rFonts w:eastAsia="Times New Roman"/>
      <w:sz w:val="28"/>
      <w:szCs w:val="24"/>
      <w:lang w:val="x-none" w:eastAsia="x-none"/>
    </w:rPr>
  </w:style>
  <w:style w:type="character" w:customStyle="1" w:styleId="BodyTextChar">
    <w:name w:val="Body Text Char"/>
    <w:link w:val="BodyText"/>
    <w:rsid w:val="002D39D1"/>
    <w:rPr>
      <w:rFonts w:eastAsia="Times New Roman" w:cs="Times New Roman"/>
      <w:sz w:val="28"/>
      <w:szCs w:val="24"/>
      <w:lang w:val="x-none" w:eastAsia="x-none"/>
    </w:rPr>
  </w:style>
  <w:style w:type="character" w:customStyle="1" w:styleId="BodyTextChar1">
    <w:name w:val="Body Text Char1"/>
    <w:uiPriority w:val="99"/>
    <w:rsid w:val="002D39D1"/>
    <w:rPr>
      <w:rFonts w:ascii="Times New Roman" w:hAnsi="Times New Roman"/>
      <w:sz w:val="26"/>
      <w:szCs w:val="26"/>
      <w:shd w:val="clear" w:color="auto" w:fill="FFFFFF"/>
    </w:rPr>
  </w:style>
  <w:style w:type="character" w:customStyle="1" w:styleId="Tablecaption">
    <w:name w:val="Table caption_"/>
    <w:link w:val="Tablecaption0"/>
    <w:uiPriority w:val="99"/>
    <w:rsid w:val="005F74F7"/>
    <w:rPr>
      <w:i/>
      <w:iCs/>
      <w:shd w:val="clear" w:color="auto" w:fill="FFFFFF"/>
    </w:rPr>
  </w:style>
  <w:style w:type="character" w:customStyle="1" w:styleId="Other">
    <w:name w:val="Other_"/>
    <w:link w:val="Other0"/>
    <w:uiPriority w:val="99"/>
    <w:rsid w:val="005F74F7"/>
    <w:rPr>
      <w:sz w:val="26"/>
      <w:szCs w:val="26"/>
      <w:shd w:val="clear" w:color="auto" w:fill="FFFFFF"/>
    </w:rPr>
  </w:style>
  <w:style w:type="paragraph" w:customStyle="1" w:styleId="Tablecaption0">
    <w:name w:val="Table caption"/>
    <w:basedOn w:val="Normal"/>
    <w:link w:val="Tablecaption"/>
    <w:uiPriority w:val="99"/>
    <w:rsid w:val="005F74F7"/>
    <w:pPr>
      <w:widowControl w:val="0"/>
      <w:shd w:val="clear" w:color="auto" w:fill="FFFFFF"/>
      <w:spacing w:after="0" w:line="240" w:lineRule="auto"/>
    </w:pPr>
    <w:rPr>
      <w:i/>
      <w:iCs/>
    </w:rPr>
  </w:style>
  <w:style w:type="paragraph" w:customStyle="1" w:styleId="Other0">
    <w:name w:val="Other"/>
    <w:basedOn w:val="Normal"/>
    <w:link w:val="Other"/>
    <w:uiPriority w:val="99"/>
    <w:rsid w:val="005F74F7"/>
    <w:pPr>
      <w:widowControl w:val="0"/>
      <w:shd w:val="clear" w:color="auto" w:fill="FFFFFF"/>
      <w:spacing w:after="40"/>
      <w:ind w:firstLine="400"/>
    </w:pPr>
    <w:rPr>
      <w:sz w:val="26"/>
      <w:szCs w:val="26"/>
    </w:rPr>
  </w:style>
  <w:style w:type="character" w:styleId="Strong">
    <w:name w:val="Strong"/>
    <w:qFormat/>
    <w:rsid w:val="00184DF7"/>
    <w:rPr>
      <w:b/>
      <w:bCs/>
    </w:rPr>
  </w:style>
  <w:style w:type="character" w:customStyle="1" w:styleId="fontstyle01">
    <w:name w:val="fontstyle01"/>
    <w:rsid w:val="00184DF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A6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B0"/>
  </w:style>
  <w:style w:type="paragraph" w:styleId="Footer">
    <w:name w:val="footer"/>
    <w:basedOn w:val="Normal"/>
    <w:link w:val="FooterChar"/>
    <w:uiPriority w:val="99"/>
    <w:unhideWhenUsed/>
    <w:rsid w:val="008A6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B0"/>
  </w:style>
  <w:style w:type="character" w:styleId="Hyperlink">
    <w:name w:val="Hyperlink"/>
    <w:basedOn w:val="DefaultParagraphFont"/>
    <w:uiPriority w:val="99"/>
    <w:unhideWhenUsed/>
    <w:rsid w:val="00C75EAE"/>
    <w:rPr>
      <w:color w:val="467886" w:themeColor="hyperlink"/>
      <w:u w:val="single"/>
    </w:rPr>
  </w:style>
  <w:style w:type="character" w:customStyle="1" w:styleId="UnresolvedMention">
    <w:name w:val="Unresolved Mention"/>
    <w:basedOn w:val="DefaultParagraphFont"/>
    <w:uiPriority w:val="99"/>
    <w:semiHidden/>
    <w:unhideWhenUsed/>
    <w:rsid w:val="00C7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312">
      <w:bodyDiv w:val="1"/>
      <w:marLeft w:val="0"/>
      <w:marRight w:val="0"/>
      <w:marTop w:val="0"/>
      <w:marBottom w:val="0"/>
      <w:divBdr>
        <w:top w:val="none" w:sz="0" w:space="0" w:color="auto"/>
        <w:left w:val="none" w:sz="0" w:space="0" w:color="auto"/>
        <w:bottom w:val="none" w:sz="0" w:space="0" w:color="auto"/>
        <w:right w:val="none" w:sz="0" w:space="0" w:color="auto"/>
      </w:divBdr>
    </w:div>
    <w:div w:id="215240680">
      <w:bodyDiv w:val="1"/>
      <w:marLeft w:val="0"/>
      <w:marRight w:val="0"/>
      <w:marTop w:val="0"/>
      <w:marBottom w:val="0"/>
      <w:divBdr>
        <w:top w:val="none" w:sz="0" w:space="0" w:color="auto"/>
        <w:left w:val="none" w:sz="0" w:space="0" w:color="auto"/>
        <w:bottom w:val="none" w:sz="0" w:space="0" w:color="auto"/>
        <w:right w:val="none" w:sz="0" w:space="0" w:color="auto"/>
      </w:divBdr>
    </w:div>
    <w:div w:id="402292427">
      <w:bodyDiv w:val="1"/>
      <w:marLeft w:val="0"/>
      <w:marRight w:val="0"/>
      <w:marTop w:val="0"/>
      <w:marBottom w:val="0"/>
      <w:divBdr>
        <w:top w:val="none" w:sz="0" w:space="0" w:color="auto"/>
        <w:left w:val="none" w:sz="0" w:space="0" w:color="auto"/>
        <w:bottom w:val="none" w:sz="0" w:space="0" w:color="auto"/>
        <w:right w:val="none" w:sz="0" w:space="0" w:color="auto"/>
      </w:divBdr>
    </w:div>
    <w:div w:id="484011694">
      <w:bodyDiv w:val="1"/>
      <w:marLeft w:val="0"/>
      <w:marRight w:val="0"/>
      <w:marTop w:val="0"/>
      <w:marBottom w:val="0"/>
      <w:divBdr>
        <w:top w:val="none" w:sz="0" w:space="0" w:color="auto"/>
        <w:left w:val="none" w:sz="0" w:space="0" w:color="auto"/>
        <w:bottom w:val="none" w:sz="0" w:space="0" w:color="auto"/>
        <w:right w:val="none" w:sz="0" w:space="0" w:color="auto"/>
      </w:divBdr>
    </w:div>
    <w:div w:id="626155955">
      <w:bodyDiv w:val="1"/>
      <w:marLeft w:val="0"/>
      <w:marRight w:val="0"/>
      <w:marTop w:val="0"/>
      <w:marBottom w:val="0"/>
      <w:divBdr>
        <w:top w:val="none" w:sz="0" w:space="0" w:color="auto"/>
        <w:left w:val="none" w:sz="0" w:space="0" w:color="auto"/>
        <w:bottom w:val="none" w:sz="0" w:space="0" w:color="auto"/>
        <w:right w:val="none" w:sz="0" w:space="0" w:color="auto"/>
      </w:divBdr>
    </w:div>
    <w:div w:id="643198503">
      <w:bodyDiv w:val="1"/>
      <w:marLeft w:val="0"/>
      <w:marRight w:val="0"/>
      <w:marTop w:val="0"/>
      <w:marBottom w:val="0"/>
      <w:divBdr>
        <w:top w:val="none" w:sz="0" w:space="0" w:color="auto"/>
        <w:left w:val="none" w:sz="0" w:space="0" w:color="auto"/>
        <w:bottom w:val="none" w:sz="0" w:space="0" w:color="auto"/>
        <w:right w:val="none" w:sz="0" w:space="0" w:color="auto"/>
      </w:divBdr>
    </w:div>
    <w:div w:id="733624147">
      <w:bodyDiv w:val="1"/>
      <w:marLeft w:val="0"/>
      <w:marRight w:val="0"/>
      <w:marTop w:val="0"/>
      <w:marBottom w:val="0"/>
      <w:divBdr>
        <w:top w:val="none" w:sz="0" w:space="0" w:color="auto"/>
        <w:left w:val="none" w:sz="0" w:space="0" w:color="auto"/>
        <w:bottom w:val="none" w:sz="0" w:space="0" w:color="auto"/>
        <w:right w:val="none" w:sz="0" w:space="0" w:color="auto"/>
      </w:divBdr>
    </w:div>
    <w:div w:id="826937300">
      <w:bodyDiv w:val="1"/>
      <w:marLeft w:val="0"/>
      <w:marRight w:val="0"/>
      <w:marTop w:val="0"/>
      <w:marBottom w:val="0"/>
      <w:divBdr>
        <w:top w:val="none" w:sz="0" w:space="0" w:color="auto"/>
        <w:left w:val="none" w:sz="0" w:space="0" w:color="auto"/>
        <w:bottom w:val="none" w:sz="0" w:space="0" w:color="auto"/>
        <w:right w:val="none" w:sz="0" w:space="0" w:color="auto"/>
      </w:divBdr>
    </w:div>
    <w:div w:id="954097526">
      <w:bodyDiv w:val="1"/>
      <w:marLeft w:val="0"/>
      <w:marRight w:val="0"/>
      <w:marTop w:val="0"/>
      <w:marBottom w:val="0"/>
      <w:divBdr>
        <w:top w:val="none" w:sz="0" w:space="0" w:color="auto"/>
        <w:left w:val="none" w:sz="0" w:space="0" w:color="auto"/>
        <w:bottom w:val="none" w:sz="0" w:space="0" w:color="auto"/>
        <w:right w:val="none" w:sz="0" w:space="0" w:color="auto"/>
      </w:divBdr>
    </w:div>
    <w:div w:id="1125465050">
      <w:bodyDiv w:val="1"/>
      <w:marLeft w:val="0"/>
      <w:marRight w:val="0"/>
      <w:marTop w:val="0"/>
      <w:marBottom w:val="0"/>
      <w:divBdr>
        <w:top w:val="none" w:sz="0" w:space="0" w:color="auto"/>
        <w:left w:val="none" w:sz="0" w:space="0" w:color="auto"/>
        <w:bottom w:val="none" w:sz="0" w:space="0" w:color="auto"/>
        <w:right w:val="none" w:sz="0" w:space="0" w:color="auto"/>
      </w:divBdr>
    </w:div>
    <w:div w:id="1335572385">
      <w:bodyDiv w:val="1"/>
      <w:marLeft w:val="0"/>
      <w:marRight w:val="0"/>
      <w:marTop w:val="0"/>
      <w:marBottom w:val="0"/>
      <w:divBdr>
        <w:top w:val="none" w:sz="0" w:space="0" w:color="auto"/>
        <w:left w:val="none" w:sz="0" w:space="0" w:color="auto"/>
        <w:bottom w:val="none" w:sz="0" w:space="0" w:color="auto"/>
        <w:right w:val="none" w:sz="0" w:space="0" w:color="auto"/>
      </w:divBdr>
    </w:div>
    <w:div w:id="1338575570">
      <w:bodyDiv w:val="1"/>
      <w:marLeft w:val="0"/>
      <w:marRight w:val="0"/>
      <w:marTop w:val="0"/>
      <w:marBottom w:val="0"/>
      <w:divBdr>
        <w:top w:val="none" w:sz="0" w:space="0" w:color="auto"/>
        <w:left w:val="none" w:sz="0" w:space="0" w:color="auto"/>
        <w:bottom w:val="none" w:sz="0" w:space="0" w:color="auto"/>
        <w:right w:val="none" w:sz="0" w:space="0" w:color="auto"/>
      </w:divBdr>
    </w:div>
    <w:div w:id="1451633024">
      <w:bodyDiv w:val="1"/>
      <w:marLeft w:val="0"/>
      <w:marRight w:val="0"/>
      <w:marTop w:val="0"/>
      <w:marBottom w:val="0"/>
      <w:divBdr>
        <w:top w:val="none" w:sz="0" w:space="0" w:color="auto"/>
        <w:left w:val="none" w:sz="0" w:space="0" w:color="auto"/>
        <w:bottom w:val="none" w:sz="0" w:space="0" w:color="auto"/>
        <w:right w:val="none" w:sz="0" w:space="0" w:color="auto"/>
      </w:divBdr>
    </w:div>
    <w:div w:id="1577544818">
      <w:bodyDiv w:val="1"/>
      <w:marLeft w:val="0"/>
      <w:marRight w:val="0"/>
      <w:marTop w:val="0"/>
      <w:marBottom w:val="0"/>
      <w:divBdr>
        <w:top w:val="none" w:sz="0" w:space="0" w:color="auto"/>
        <w:left w:val="none" w:sz="0" w:space="0" w:color="auto"/>
        <w:bottom w:val="none" w:sz="0" w:space="0" w:color="auto"/>
        <w:right w:val="none" w:sz="0" w:space="0" w:color="auto"/>
      </w:divBdr>
    </w:div>
    <w:div w:id="1597667425">
      <w:bodyDiv w:val="1"/>
      <w:marLeft w:val="0"/>
      <w:marRight w:val="0"/>
      <w:marTop w:val="0"/>
      <w:marBottom w:val="0"/>
      <w:divBdr>
        <w:top w:val="none" w:sz="0" w:space="0" w:color="auto"/>
        <w:left w:val="none" w:sz="0" w:space="0" w:color="auto"/>
        <w:bottom w:val="none" w:sz="0" w:space="0" w:color="auto"/>
        <w:right w:val="none" w:sz="0" w:space="0" w:color="auto"/>
      </w:divBdr>
    </w:div>
    <w:div w:id="20216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13453</Words>
  <Characters>76686</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2026-05-20T04:34:00Z</dcterms:created>
  <dcterms:modified xsi:type="dcterms:W3CDTF">2026-05-20T06:50:00Z</dcterms:modified>
</cp:coreProperties>
</file>